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935AF" w14:textId="76BC9DDC" w:rsidR="00F35A40" w:rsidRPr="00AD41DD" w:rsidRDefault="00F35A40" w:rsidP="00F35A40">
      <w:pPr>
        <w:tabs>
          <w:tab w:val="right" w:pos="9072"/>
        </w:tabs>
        <w:jc w:val="both"/>
        <w:rPr>
          <w:rFonts w:ascii="Arial" w:eastAsia="宋体" w:hAnsi="Arial"/>
          <w:b/>
          <w:i/>
          <w:sz w:val="24"/>
          <w:lang w:eastAsia="zh-CN"/>
        </w:rPr>
      </w:pPr>
      <w:bookmarkStart w:id="0" w:name="Title"/>
      <w:bookmarkStart w:id="1" w:name="DocumentFor"/>
      <w:bookmarkEnd w:id="0"/>
      <w:bookmarkEnd w:id="1"/>
      <w:r w:rsidRPr="00C13890">
        <w:rPr>
          <w:rFonts w:ascii="Arial" w:hAnsi="Arial" w:cs="Arial"/>
          <w:b/>
          <w:sz w:val="24"/>
        </w:rPr>
        <w:t>3GPP TSG-RAN WG4 Meeting #</w:t>
      </w:r>
      <w:r w:rsidRPr="00C13890">
        <w:rPr>
          <w:rFonts w:ascii="Arial" w:eastAsia="宋体" w:hAnsi="Arial" w:cs="Arial"/>
          <w:b/>
          <w:sz w:val="24"/>
          <w:lang w:eastAsia="zh-CN"/>
        </w:rPr>
        <w:t>9</w:t>
      </w:r>
      <w:r w:rsidR="00A56324">
        <w:rPr>
          <w:rFonts w:ascii="Arial" w:eastAsia="宋体" w:hAnsi="Arial" w:cs="Arial"/>
          <w:b/>
          <w:sz w:val="24"/>
          <w:lang w:eastAsia="zh-CN"/>
        </w:rPr>
        <w:t>9</w:t>
      </w:r>
      <w:r>
        <w:rPr>
          <w:rFonts w:ascii="Arial" w:eastAsia="宋体" w:hAnsi="Arial" w:cs="Arial"/>
          <w:b/>
          <w:sz w:val="24"/>
          <w:lang w:eastAsia="zh-CN"/>
        </w:rPr>
        <w:t>-e</w:t>
      </w:r>
      <w:r w:rsidRPr="00C04690">
        <w:rPr>
          <w:rFonts w:ascii="Arial" w:eastAsia="MS Mincho" w:hAnsi="Arial"/>
          <w:b/>
          <w:sz w:val="24"/>
        </w:rPr>
        <w:tab/>
      </w:r>
      <w:r w:rsidR="00FB66A8" w:rsidRPr="00FB66A8">
        <w:rPr>
          <w:rFonts w:ascii="Arial" w:eastAsia="Malgun Gothic" w:hAnsi="Arial"/>
          <w:b/>
          <w:sz w:val="24"/>
          <w:lang w:eastAsia="zh-CN"/>
        </w:rPr>
        <w:t>R4-210</w:t>
      </w:r>
      <w:r w:rsidR="00C218B3">
        <w:rPr>
          <w:rFonts w:ascii="Arial" w:eastAsia="Malgun Gothic" w:hAnsi="Arial"/>
          <w:b/>
          <w:sz w:val="24"/>
          <w:lang w:eastAsia="zh-CN"/>
        </w:rPr>
        <w:t>9138</w:t>
      </w:r>
    </w:p>
    <w:p w14:paraId="119D274F" w14:textId="46597B7E" w:rsidR="00F35A40" w:rsidRPr="00A56324" w:rsidRDefault="00A56324" w:rsidP="00A56324">
      <w:pPr>
        <w:tabs>
          <w:tab w:val="right" w:pos="9072"/>
        </w:tabs>
        <w:jc w:val="both"/>
        <w:rPr>
          <w:rFonts w:ascii="Arial" w:eastAsia="宋体" w:hAnsi="Arial" w:cs="Arial"/>
          <w:b/>
          <w:sz w:val="24"/>
          <w:lang w:eastAsia="zh-CN"/>
        </w:rPr>
      </w:pPr>
      <w:r w:rsidRPr="00A56324">
        <w:rPr>
          <w:rFonts w:ascii="Arial" w:eastAsia="宋体" w:hAnsi="Arial" w:cs="Arial"/>
          <w:b/>
          <w:sz w:val="24"/>
          <w:lang w:eastAsia="zh-CN"/>
        </w:rPr>
        <w:t>Electronic Meeting, May. 19-27, 2021</w:t>
      </w:r>
    </w:p>
    <w:p w14:paraId="54F9C608"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0D2F13ED"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21C179A" w14:textId="77777777" w:rsidR="00226A6A" w:rsidRPr="00A33BF5" w:rsidRDefault="00226A6A" w:rsidP="00226A6A">
      <w:pPr>
        <w:pStyle w:val="a5"/>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D20548" w:rsidRPr="00D20548">
        <w:rPr>
          <w:rFonts w:eastAsia="宋体"/>
          <w:sz w:val="24"/>
          <w:lang w:eastAsia="zh-CN"/>
        </w:rPr>
        <w:t xml:space="preserve">intra-cell inter-user </w:t>
      </w:r>
      <w:r w:rsidR="00C66C3D" w:rsidRPr="00C66C3D">
        <w:rPr>
          <w:rFonts w:eastAsia="宋体"/>
          <w:sz w:val="24"/>
          <w:lang w:eastAsia="zh-CN"/>
        </w:rPr>
        <w:t>interference</w:t>
      </w:r>
      <w:r w:rsidR="00C66C3D">
        <w:rPr>
          <w:rFonts w:eastAsia="宋体" w:hint="eastAsia"/>
          <w:sz w:val="24"/>
          <w:lang w:eastAsia="zh-CN"/>
        </w:rPr>
        <w:t xml:space="preserve"> </w:t>
      </w:r>
      <w:r w:rsidR="00C66C3D">
        <w:rPr>
          <w:rFonts w:eastAsia="宋体"/>
          <w:sz w:val="24"/>
          <w:lang w:eastAsia="zh-CN"/>
        </w:rPr>
        <w:t>suppression</w:t>
      </w:r>
    </w:p>
    <w:p w14:paraId="6AC26B19" w14:textId="1EA87D6E" w:rsidR="00226A6A" w:rsidRPr="00107E1B"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A56324">
        <w:rPr>
          <w:rFonts w:eastAsia="宋体"/>
          <w:sz w:val="24"/>
          <w:lang w:eastAsia="zh-CN"/>
        </w:rPr>
        <w:t>9.11.2.2</w:t>
      </w:r>
    </w:p>
    <w:p w14:paraId="3F939D76" w14:textId="77777777" w:rsidR="0047717B"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1D0C899E"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05082C66" w14:textId="29E69FAB" w:rsidR="00CC398A" w:rsidRDefault="00A56324"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RAN4#98-bis-e meeting, we first discussed the</w:t>
      </w:r>
      <w:r w:rsidR="00022539">
        <w:rPr>
          <w:rFonts w:eastAsia="宋体"/>
          <w:sz w:val="21"/>
          <w:szCs w:val="21"/>
          <w:lang w:eastAsia="zh-CN"/>
        </w:rPr>
        <w:t xml:space="preserve"> phase I</w:t>
      </w:r>
      <w:r>
        <w:rPr>
          <w:rFonts w:eastAsia="宋体"/>
          <w:sz w:val="21"/>
          <w:szCs w:val="21"/>
          <w:lang w:eastAsia="zh-CN"/>
        </w:rPr>
        <w:t xml:space="preserve"> initial evaluation assumptions for </w:t>
      </w:r>
      <w:r w:rsidRPr="00A56324">
        <w:rPr>
          <w:rFonts w:eastAsia="宋体" w:hint="eastAsia"/>
          <w:sz w:val="21"/>
          <w:szCs w:val="21"/>
          <w:lang w:eastAsia="zh-CN"/>
        </w:rPr>
        <w:t xml:space="preserve">MMSE-IRC receiver for suppressing intra-cell </w:t>
      </w:r>
      <w:r w:rsidRPr="00A56324">
        <w:rPr>
          <w:rFonts w:eastAsia="宋体"/>
          <w:sz w:val="21"/>
          <w:szCs w:val="21"/>
          <w:lang w:eastAsia="zh-CN"/>
        </w:rPr>
        <w:t>inter-user interference, and the WF was agreed in</w:t>
      </w:r>
      <w:r w:rsidR="00F34F2E">
        <w:rPr>
          <w:rFonts w:eastAsia="宋体" w:hint="eastAsia"/>
          <w:sz w:val="21"/>
          <w:szCs w:val="21"/>
          <w:lang w:eastAsia="zh-CN"/>
        </w:rPr>
        <w:t xml:space="preserve"> [1]</w:t>
      </w:r>
      <w:r w:rsidR="00022539">
        <w:rPr>
          <w:rFonts w:eastAsia="宋体"/>
          <w:sz w:val="21"/>
          <w:szCs w:val="21"/>
          <w:lang w:eastAsia="zh-CN"/>
        </w:rPr>
        <w:t>.</w:t>
      </w:r>
    </w:p>
    <w:p w14:paraId="0F883C24" w14:textId="1888F1FC" w:rsidR="00022539" w:rsidRPr="00F34F2E" w:rsidRDefault="00022539"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A9CCA47" w14:textId="3FEA9B09" w:rsidR="00467532" w:rsidRPr="00467532" w:rsidRDefault="00E62A18" w:rsidP="0046753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 xml:space="preserve">Parameters related to </w:t>
      </w:r>
      <w:r w:rsidR="00A03C56" w:rsidRPr="00A03C56">
        <w:rPr>
          <w:rFonts w:eastAsia="宋体"/>
          <w:lang w:eastAsia="zh-CN"/>
        </w:rPr>
        <w:t>MU-MIMO interference</w:t>
      </w:r>
      <w:r w:rsidR="00A03C56">
        <w:rPr>
          <w:rFonts w:eastAsia="宋体" w:hint="eastAsia"/>
          <w:lang w:eastAsia="zh-CN"/>
        </w:rPr>
        <w:t xml:space="preserve"> modeling</w:t>
      </w:r>
    </w:p>
    <w:p w14:paraId="1F028AC4" w14:textId="264A7A51" w:rsidR="00195665" w:rsidRDefault="00467532" w:rsidP="00195665">
      <w:pPr>
        <w:pStyle w:val="a0"/>
        <w:tabs>
          <w:tab w:val="num" w:pos="226"/>
          <w:tab w:val="num" w:pos="284"/>
          <w:tab w:val="left" w:pos="5103"/>
        </w:tabs>
        <w:snapToGrid w:val="0"/>
        <w:rPr>
          <w:rFonts w:eastAsia="宋体"/>
          <w:b/>
          <w:sz w:val="21"/>
          <w:szCs w:val="21"/>
          <w:u w:val="single"/>
          <w:lang w:val="en-GB" w:eastAsia="zh-CN"/>
        </w:rPr>
      </w:pPr>
      <w:r>
        <w:rPr>
          <w:rFonts w:eastAsia="宋体"/>
          <w:b/>
          <w:sz w:val="21"/>
          <w:szCs w:val="21"/>
          <w:u w:val="single"/>
          <w:lang w:eastAsia="zh-CN"/>
        </w:rPr>
        <w:t>Paired UE number and T</w:t>
      </w:r>
      <w:r w:rsidR="00195665" w:rsidRPr="00532EFD">
        <w:rPr>
          <w:rFonts w:eastAsia="宋体" w:hint="eastAsia"/>
          <w:b/>
          <w:sz w:val="21"/>
          <w:szCs w:val="21"/>
          <w:u w:val="single"/>
          <w:lang w:eastAsia="zh-CN"/>
        </w:rPr>
        <w:t xml:space="preserve">x antenna </w:t>
      </w:r>
      <w:r w:rsidR="009F1E00" w:rsidRPr="009F1E00">
        <w:rPr>
          <w:rFonts w:eastAsia="宋体"/>
          <w:b/>
          <w:sz w:val="21"/>
          <w:szCs w:val="21"/>
          <w:u w:val="single"/>
          <w:lang w:val="en-GB" w:eastAsia="zh-CN"/>
        </w:rPr>
        <w:t>number</w:t>
      </w:r>
    </w:p>
    <w:p w14:paraId="3AAC5C3B" w14:textId="77777777" w:rsidR="00467532" w:rsidRPr="00467532" w:rsidRDefault="00467532" w:rsidP="00467532">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62F67614" w14:textId="77777777" w:rsidR="00467532" w:rsidRPr="00467532" w:rsidRDefault="00467532" w:rsidP="00C407DA">
      <w:pPr>
        <w:pStyle w:val="a0"/>
        <w:numPr>
          <w:ilvl w:val="0"/>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Paired UE number</w:t>
      </w:r>
    </w:p>
    <w:p w14:paraId="241CDB12" w14:textId="77777777" w:rsidR="00467532" w:rsidRPr="00467532" w:rsidRDefault="00467532" w:rsidP="00C407DA">
      <w:pPr>
        <w:pStyle w:val="a0"/>
        <w:numPr>
          <w:ilvl w:val="1"/>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Under 2Tx and 4Tx with random PMI for target UE, u</w:t>
      </w:r>
      <w:r w:rsidRPr="00467532">
        <w:rPr>
          <w:rFonts w:eastAsia="宋体"/>
          <w:bCs/>
          <w:i/>
          <w:iCs/>
          <w:sz w:val="21"/>
          <w:szCs w:val="21"/>
          <w:lang w:val="en-GB" w:eastAsia="zh-CN"/>
        </w:rPr>
        <w:t>se 1 target UE + 1 interference UE as starting point for initial simulation</w:t>
      </w:r>
    </w:p>
    <w:p w14:paraId="020D1A68" w14:textId="77777777" w:rsidR="00467532" w:rsidRPr="00467532" w:rsidRDefault="00467532" w:rsidP="00C407DA">
      <w:pPr>
        <w:pStyle w:val="a0"/>
        <w:numPr>
          <w:ilvl w:val="1"/>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GB" w:eastAsia="zh-CN"/>
        </w:rPr>
        <w:t>For scenario of Tx more than 4, other options not precluded</w:t>
      </w:r>
    </w:p>
    <w:p w14:paraId="4BBACB97" w14:textId="77777777" w:rsidR="00467532" w:rsidRPr="00467532" w:rsidRDefault="00467532" w:rsidP="00C407DA">
      <w:pPr>
        <w:pStyle w:val="a0"/>
        <w:numPr>
          <w:ilvl w:val="1"/>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GB" w:eastAsia="zh-CN"/>
        </w:rPr>
        <w:t>Interested companies can bring analysis on scenarios of interference UE more than 1</w:t>
      </w:r>
    </w:p>
    <w:p w14:paraId="3F4C60F5" w14:textId="77777777" w:rsidR="00467532" w:rsidRPr="00467532" w:rsidRDefault="00467532" w:rsidP="00C407DA">
      <w:pPr>
        <w:pStyle w:val="a0"/>
        <w:numPr>
          <w:ilvl w:val="0"/>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Antenna configuration</w:t>
      </w:r>
    </w:p>
    <w:p w14:paraId="5B6D2EED" w14:textId="77777777" w:rsidR="00467532" w:rsidRPr="00467532" w:rsidRDefault="00467532" w:rsidP="00C407DA">
      <w:pPr>
        <w:pStyle w:val="a0"/>
        <w:numPr>
          <w:ilvl w:val="1"/>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For Tx antenna number</w:t>
      </w:r>
    </w:p>
    <w:p w14:paraId="06AE2027" w14:textId="77777777" w:rsidR="00467532" w:rsidRPr="00467532" w:rsidRDefault="00467532"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Using 2Tx and 4Tx with random PMI for target UE as starting point for initial simulation</w:t>
      </w:r>
    </w:p>
    <w:p w14:paraId="61143AC7" w14:textId="77777777" w:rsidR="00467532" w:rsidRPr="00467532" w:rsidRDefault="00467532"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 xml:space="preserve">Other options not excluded </w:t>
      </w:r>
    </w:p>
    <w:p w14:paraId="601FD07D" w14:textId="77777777" w:rsidR="00467532" w:rsidRPr="00467532" w:rsidRDefault="00467532"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Interested companies can bring analysis with 8Tx and 16Tx cases with following PMI for target UE</w:t>
      </w:r>
    </w:p>
    <w:p w14:paraId="7079D747" w14:textId="77777777" w:rsidR="00467532" w:rsidRPr="00467532" w:rsidRDefault="00467532" w:rsidP="00195665">
      <w:pPr>
        <w:pStyle w:val="a0"/>
        <w:tabs>
          <w:tab w:val="num" w:pos="226"/>
          <w:tab w:val="num" w:pos="284"/>
          <w:tab w:val="left" w:pos="5103"/>
        </w:tabs>
        <w:snapToGrid w:val="0"/>
        <w:rPr>
          <w:rFonts w:eastAsia="宋体"/>
          <w:b/>
          <w:sz w:val="21"/>
          <w:szCs w:val="21"/>
          <w:u w:val="single"/>
          <w:lang w:val="en-US" w:eastAsia="zh-CN"/>
        </w:rPr>
      </w:pPr>
    </w:p>
    <w:p w14:paraId="188B0E2D" w14:textId="77777777" w:rsidR="004D431D" w:rsidRDefault="00467532" w:rsidP="005206A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the last meeting, 2Tx and 4Tx with one paired UE has been agreed as a starting point for initial simulation assumption, with other options not precluded. </w:t>
      </w:r>
    </w:p>
    <w:p w14:paraId="21406FBC" w14:textId="6BEDB023" w:rsidR="00467532" w:rsidRDefault="00467532" w:rsidP="005206A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As expressed in the last meeting, our concern is that the current simulation assumption is not practical for MU-MIMO scenario, in which more than 2 UEs are more likely to be scheduled and </w:t>
      </w:r>
      <w:r w:rsidR="00945D7B">
        <w:rPr>
          <w:rFonts w:eastAsia="宋体"/>
          <w:sz w:val="21"/>
          <w:szCs w:val="21"/>
          <w:lang w:eastAsia="zh-CN"/>
        </w:rPr>
        <w:t>the BS is usually equipped with larger Tx antenna scales.</w:t>
      </w:r>
      <w:r w:rsidR="00427649">
        <w:rPr>
          <w:rFonts w:eastAsia="宋体"/>
          <w:sz w:val="21"/>
          <w:szCs w:val="21"/>
          <w:lang w:eastAsia="zh-CN"/>
        </w:rPr>
        <w:t xml:space="preserve"> </w:t>
      </w:r>
    </w:p>
    <w:p w14:paraId="61BC9A7B" w14:textId="7A0CB913" w:rsidR="00427649" w:rsidRDefault="00427649" w:rsidP="005206A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T</w:t>
      </w:r>
      <w:r>
        <w:rPr>
          <w:rFonts w:eastAsia="宋体"/>
          <w:sz w:val="21"/>
          <w:szCs w:val="21"/>
          <w:lang w:eastAsia="zh-CN"/>
        </w:rPr>
        <w:t>herefore, we think the practical scenario that 8Tx and 16Tx with 3 paired UEs should not be excluded for the phase I evaluation</w:t>
      </w:r>
      <w:r w:rsidR="00AE0714">
        <w:rPr>
          <w:rFonts w:eastAsia="宋体"/>
          <w:sz w:val="21"/>
          <w:szCs w:val="21"/>
          <w:lang w:eastAsia="zh-CN"/>
        </w:rPr>
        <w:t>.</w:t>
      </w:r>
    </w:p>
    <w:p w14:paraId="5524FF1E" w14:textId="76327DD6" w:rsidR="00AE0714" w:rsidRPr="00AE0714" w:rsidRDefault="00AE0714" w:rsidP="005206A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 xml:space="preserve">Cover scenario that </w:t>
      </w:r>
      <w:r w:rsidRPr="00AE0714">
        <w:rPr>
          <w:rFonts w:eastAsia="宋体"/>
          <w:i/>
          <w:sz w:val="21"/>
          <w:szCs w:val="21"/>
          <w:lang w:eastAsia="zh-CN"/>
        </w:rPr>
        <w:t>8Tx and 16Tx with 3 paired UEs</w:t>
      </w:r>
      <w:r>
        <w:rPr>
          <w:rFonts w:eastAsia="宋体"/>
          <w:i/>
          <w:sz w:val="21"/>
          <w:szCs w:val="21"/>
          <w:lang w:eastAsia="zh-CN"/>
        </w:rPr>
        <w:t xml:space="preserve"> in addition to the current </w:t>
      </w:r>
      <w:r w:rsidRPr="00AE0714">
        <w:rPr>
          <w:rFonts w:eastAsia="宋体"/>
          <w:i/>
          <w:sz w:val="21"/>
          <w:szCs w:val="21"/>
          <w:lang w:eastAsia="zh-CN"/>
        </w:rPr>
        <w:t>2Tx and 4Tx with one paired UE</w:t>
      </w:r>
      <w:r>
        <w:rPr>
          <w:rFonts w:eastAsia="宋体"/>
          <w:i/>
          <w:sz w:val="21"/>
          <w:szCs w:val="21"/>
          <w:lang w:eastAsia="zh-CN"/>
        </w:rPr>
        <w:t xml:space="preserve"> for phase I evaluation</w:t>
      </w:r>
      <w:r>
        <w:rPr>
          <w:rFonts w:eastAsia="宋体" w:hint="eastAsia"/>
          <w:i/>
          <w:sz w:val="21"/>
          <w:szCs w:val="21"/>
          <w:lang w:eastAsia="zh-CN"/>
        </w:rPr>
        <w:t>.</w:t>
      </w:r>
    </w:p>
    <w:p w14:paraId="6A28B247" w14:textId="29AB97B6" w:rsidR="00195665" w:rsidRDefault="00195665" w:rsidP="00AD08CE">
      <w:pPr>
        <w:pStyle w:val="a0"/>
        <w:tabs>
          <w:tab w:val="num" w:pos="226"/>
          <w:tab w:val="num" w:pos="284"/>
          <w:tab w:val="left" w:pos="5103"/>
        </w:tabs>
        <w:snapToGrid w:val="0"/>
        <w:rPr>
          <w:rFonts w:eastAsia="宋体"/>
          <w:sz w:val="21"/>
          <w:szCs w:val="21"/>
          <w:lang w:eastAsia="zh-CN"/>
        </w:rPr>
      </w:pPr>
    </w:p>
    <w:p w14:paraId="36E7DFE8" w14:textId="77777777" w:rsidR="004D431D" w:rsidRDefault="004D431D" w:rsidP="00AD08CE">
      <w:pPr>
        <w:pStyle w:val="a0"/>
        <w:tabs>
          <w:tab w:val="num" w:pos="226"/>
          <w:tab w:val="num" w:pos="284"/>
          <w:tab w:val="left" w:pos="5103"/>
        </w:tabs>
        <w:snapToGrid w:val="0"/>
        <w:rPr>
          <w:rFonts w:eastAsia="宋体"/>
          <w:sz w:val="21"/>
          <w:szCs w:val="21"/>
          <w:lang w:eastAsia="zh-CN"/>
        </w:rPr>
      </w:pPr>
    </w:p>
    <w:p w14:paraId="41E78423" w14:textId="58808337" w:rsidR="003029FD" w:rsidRDefault="003029FD" w:rsidP="00AD08CE">
      <w:pPr>
        <w:pStyle w:val="a0"/>
        <w:tabs>
          <w:tab w:val="num" w:pos="226"/>
          <w:tab w:val="num" w:pos="284"/>
          <w:tab w:val="left" w:pos="5103"/>
        </w:tabs>
        <w:snapToGrid w:val="0"/>
        <w:rPr>
          <w:rFonts w:eastAsia="宋体"/>
          <w:b/>
          <w:sz w:val="21"/>
          <w:szCs w:val="21"/>
          <w:u w:val="single"/>
          <w:lang w:eastAsia="zh-CN"/>
        </w:rPr>
      </w:pPr>
      <w:r w:rsidRPr="003029FD">
        <w:rPr>
          <w:rFonts w:eastAsia="宋体" w:hint="eastAsia"/>
          <w:b/>
          <w:sz w:val="21"/>
          <w:szCs w:val="21"/>
          <w:u w:val="single"/>
          <w:lang w:eastAsia="zh-CN"/>
        </w:rPr>
        <w:lastRenderedPageBreak/>
        <w:t>R</w:t>
      </w:r>
      <w:r w:rsidRPr="003029FD">
        <w:rPr>
          <w:rFonts w:eastAsia="宋体"/>
          <w:b/>
          <w:sz w:val="21"/>
          <w:szCs w:val="21"/>
          <w:u w:val="single"/>
          <w:lang w:eastAsia="zh-CN"/>
        </w:rPr>
        <w:t>ank for target and interference PDSCH</w:t>
      </w:r>
    </w:p>
    <w:p w14:paraId="43AA0330" w14:textId="77777777" w:rsidR="003029FD" w:rsidRPr="00467532" w:rsidRDefault="003029FD" w:rsidP="003029FD">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432DD879" w14:textId="77777777" w:rsidR="003029FD" w:rsidRPr="003029FD" w:rsidRDefault="003029FD" w:rsidP="00C407DA">
      <w:pPr>
        <w:pStyle w:val="a0"/>
        <w:numPr>
          <w:ilvl w:val="0"/>
          <w:numId w:val="6"/>
        </w:numPr>
        <w:tabs>
          <w:tab w:val="num" w:pos="226"/>
          <w:tab w:val="num" w:pos="284"/>
          <w:tab w:val="left" w:pos="5103"/>
        </w:tabs>
        <w:snapToGrid w:val="0"/>
        <w:rPr>
          <w:rFonts w:eastAsia="宋体"/>
          <w:bCs/>
          <w:i/>
          <w:iCs/>
          <w:sz w:val="21"/>
          <w:szCs w:val="21"/>
          <w:lang w:eastAsia="zh-CN"/>
        </w:rPr>
      </w:pPr>
      <w:r w:rsidRPr="003029FD">
        <w:rPr>
          <w:rFonts w:eastAsia="宋体"/>
          <w:bCs/>
          <w:i/>
          <w:iCs/>
          <w:sz w:val="21"/>
          <w:szCs w:val="21"/>
          <w:lang w:eastAsia="zh-CN"/>
        </w:rPr>
        <w:t xml:space="preserve">Rank for </w:t>
      </w:r>
      <w:r w:rsidRPr="003029FD">
        <w:rPr>
          <w:rFonts w:eastAsia="宋体"/>
          <w:bCs/>
          <w:i/>
          <w:iCs/>
          <w:sz w:val="21"/>
          <w:szCs w:val="21"/>
          <w:lang w:val="en-US" w:eastAsia="zh-CN"/>
        </w:rPr>
        <w:t>target</w:t>
      </w:r>
      <w:r w:rsidRPr="003029FD">
        <w:rPr>
          <w:rFonts w:eastAsia="宋体"/>
          <w:bCs/>
          <w:i/>
          <w:iCs/>
          <w:sz w:val="21"/>
          <w:szCs w:val="21"/>
          <w:lang w:eastAsia="zh-CN"/>
        </w:rPr>
        <w:t xml:space="preserve"> and interference PDSCH</w:t>
      </w:r>
    </w:p>
    <w:p w14:paraId="50D672BF" w14:textId="77777777" w:rsidR="003029FD" w:rsidRPr="003029FD" w:rsidRDefault="003029FD" w:rsidP="00C407DA">
      <w:pPr>
        <w:pStyle w:val="a0"/>
        <w:numPr>
          <w:ilvl w:val="1"/>
          <w:numId w:val="6"/>
        </w:numPr>
        <w:tabs>
          <w:tab w:val="num" w:pos="226"/>
          <w:tab w:val="num" w:pos="284"/>
          <w:tab w:val="left" w:pos="5103"/>
        </w:tabs>
        <w:snapToGrid w:val="0"/>
        <w:rPr>
          <w:rFonts w:eastAsia="宋体"/>
          <w:bCs/>
          <w:i/>
          <w:iCs/>
          <w:sz w:val="21"/>
          <w:szCs w:val="21"/>
          <w:lang w:eastAsia="zh-CN"/>
        </w:rPr>
      </w:pPr>
      <w:r w:rsidRPr="003029FD">
        <w:rPr>
          <w:rFonts w:eastAsia="宋体"/>
          <w:bCs/>
          <w:i/>
          <w:iCs/>
          <w:sz w:val="21"/>
          <w:szCs w:val="21"/>
          <w:lang w:val="en-GB" w:eastAsia="zh-CN"/>
        </w:rPr>
        <w:t>Option 1: Rank 1 only for target UE and interference UE</w:t>
      </w:r>
    </w:p>
    <w:p w14:paraId="4DFCEC97" w14:textId="77777777" w:rsidR="003029FD" w:rsidRPr="003029FD" w:rsidRDefault="003029FD" w:rsidP="00C407DA">
      <w:pPr>
        <w:pStyle w:val="a0"/>
        <w:numPr>
          <w:ilvl w:val="1"/>
          <w:numId w:val="6"/>
        </w:numPr>
        <w:tabs>
          <w:tab w:val="num" w:pos="226"/>
          <w:tab w:val="num" w:pos="284"/>
          <w:tab w:val="left" w:pos="5103"/>
        </w:tabs>
        <w:snapToGrid w:val="0"/>
        <w:rPr>
          <w:rFonts w:eastAsia="宋体"/>
          <w:bCs/>
          <w:i/>
          <w:iCs/>
          <w:sz w:val="21"/>
          <w:szCs w:val="21"/>
          <w:lang w:eastAsia="zh-CN"/>
        </w:rPr>
      </w:pPr>
      <w:r w:rsidRPr="003029FD">
        <w:rPr>
          <w:rFonts w:eastAsia="宋体"/>
          <w:bCs/>
          <w:i/>
          <w:iCs/>
          <w:sz w:val="21"/>
          <w:szCs w:val="21"/>
          <w:lang w:val="en-GB" w:eastAsia="zh-CN"/>
        </w:rPr>
        <w:t>Option 2: Cover both rank 1 and rank 2 per UE</w:t>
      </w:r>
    </w:p>
    <w:p w14:paraId="7B0D4993" w14:textId="77777777" w:rsidR="003029FD" w:rsidRPr="003029FD" w:rsidRDefault="003029FD" w:rsidP="00C407DA">
      <w:pPr>
        <w:pStyle w:val="a0"/>
        <w:numPr>
          <w:ilvl w:val="2"/>
          <w:numId w:val="6"/>
        </w:numPr>
        <w:tabs>
          <w:tab w:val="num" w:pos="226"/>
          <w:tab w:val="num" w:pos="284"/>
          <w:tab w:val="left" w:pos="5103"/>
        </w:tabs>
        <w:snapToGrid w:val="0"/>
        <w:rPr>
          <w:rFonts w:eastAsia="宋体"/>
          <w:bCs/>
          <w:i/>
          <w:iCs/>
          <w:sz w:val="21"/>
          <w:szCs w:val="21"/>
          <w:lang w:val="en-US" w:eastAsia="zh-CN"/>
        </w:rPr>
      </w:pPr>
      <w:proofErr w:type="spellStart"/>
      <w:r w:rsidRPr="003029FD">
        <w:rPr>
          <w:rFonts w:eastAsia="宋体"/>
          <w:bCs/>
          <w:i/>
          <w:iCs/>
          <w:sz w:val="21"/>
          <w:szCs w:val="21"/>
          <w:lang w:val="en-GB" w:eastAsia="zh-CN"/>
        </w:rPr>
        <w:t>Optio</w:t>
      </w:r>
      <w:proofErr w:type="spellEnd"/>
      <w:r w:rsidRPr="003029FD">
        <w:rPr>
          <w:rFonts w:eastAsia="宋体"/>
          <w:bCs/>
          <w:i/>
          <w:iCs/>
          <w:sz w:val="21"/>
          <w:szCs w:val="21"/>
          <w:lang w:val="en-US" w:eastAsia="zh-CN"/>
        </w:rPr>
        <w:t>n 2A: [1+1], [2+2] for target UE and interference UE</w:t>
      </w:r>
    </w:p>
    <w:p w14:paraId="47CC7BBF" w14:textId="77777777" w:rsidR="003029FD" w:rsidRPr="003029FD" w:rsidRDefault="003029FD"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3029FD">
        <w:rPr>
          <w:rFonts w:eastAsia="宋体"/>
          <w:bCs/>
          <w:i/>
          <w:iCs/>
          <w:sz w:val="21"/>
          <w:szCs w:val="21"/>
          <w:lang w:val="en-US" w:eastAsia="zh-CN"/>
        </w:rPr>
        <w:t>Option 2B: [1+1], [2+1] for target UE and interference UE</w:t>
      </w:r>
    </w:p>
    <w:p w14:paraId="0AB4253B" w14:textId="77777777" w:rsidR="003029FD" w:rsidRPr="003029FD" w:rsidRDefault="003029FD"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3029FD">
        <w:rPr>
          <w:rFonts w:eastAsia="宋体"/>
          <w:bCs/>
          <w:i/>
          <w:iCs/>
          <w:sz w:val="21"/>
          <w:szCs w:val="21"/>
          <w:lang w:val="en-US" w:eastAsia="zh-CN"/>
        </w:rPr>
        <w:t>Option 2C: [1+1], [1+2] for target UE and interference UE</w:t>
      </w:r>
    </w:p>
    <w:p w14:paraId="3C050FEA" w14:textId="77777777" w:rsidR="003029FD" w:rsidRPr="003029FD" w:rsidRDefault="003029FD" w:rsidP="00C407DA">
      <w:pPr>
        <w:pStyle w:val="a0"/>
        <w:numPr>
          <w:ilvl w:val="2"/>
          <w:numId w:val="6"/>
        </w:numPr>
        <w:tabs>
          <w:tab w:val="num" w:pos="226"/>
          <w:tab w:val="num" w:pos="284"/>
          <w:tab w:val="left" w:pos="5103"/>
        </w:tabs>
        <w:snapToGrid w:val="0"/>
        <w:rPr>
          <w:rFonts w:eastAsia="宋体"/>
          <w:bCs/>
          <w:i/>
          <w:iCs/>
          <w:sz w:val="21"/>
          <w:szCs w:val="21"/>
          <w:lang w:eastAsia="zh-CN"/>
        </w:rPr>
      </w:pPr>
      <w:r w:rsidRPr="003029FD">
        <w:rPr>
          <w:rFonts w:eastAsia="宋体"/>
          <w:bCs/>
          <w:i/>
          <w:iCs/>
          <w:sz w:val="21"/>
          <w:szCs w:val="21"/>
          <w:lang w:val="en-US" w:eastAsia="zh-CN"/>
        </w:rPr>
        <w:t xml:space="preserve">Note: Rank 2 only for 4RX </w:t>
      </w:r>
      <w:r w:rsidRPr="003029FD">
        <w:rPr>
          <w:rFonts w:eastAsia="宋体"/>
          <w:bCs/>
          <w:i/>
          <w:iCs/>
          <w:sz w:val="21"/>
          <w:szCs w:val="21"/>
          <w:lang w:val="en-GB" w:eastAsia="zh-CN"/>
        </w:rPr>
        <w:t>case</w:t>
      </w:r>
    </w:p>
    <w:p w14:paraId="08F6DA87" w14:textId="77777777" w:rsidR="003029FD" w:rsidRDefault="003029FD" w:rsidP="003029FD">
      <w:pPr>
        <w:pStyle w:val="a0"/>
        <w:tabs>
          <w:tab w:val="num" w:pos="226"/>
          <w:tab w:val="num" w:pos="284"/>
          <w:tab w:val="left" w:pos="5103"/>
        </w:tabs>
        <w:snapToGrid w:val="0"/>
        <w:rPr>
          <w:rFonts w:eastAsia="宋体"/>
          <w:sz w:val="21"/>
          <w:szCs w:val="21"/>
          <w:lang w:eastAsia="zh-CN"/>
        </w:rPr>
      </w:pPr>
    </w:p>
    <w:p w14:paraId="75315BD5" w14:textId="4A008B8B" w:rsidR="003029FD" w:rsidRDefault="003029FD" w:rsidP="003029F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For initial evaluation, we propose to cover both rank 1 and rank 2. Furthermore, for simplification purpose, we prefer to consider </w:t>
      </w:r>
      <w:r w:rsidR="00624EBD">
        <w:rPr>
          <w:rFonts w:eastAsia="宋体"/>
          <w:sz w:val="21"/>
          <w:szCs w:val="21"/>
          <w:lang w:eastAsia="zh-CN"/>
        </w:rPr>
        <w:t xml:space="preserve">the </w:t>
      </w:r>
      <w:r>
        <w:rPr>
          <w:rFonts w:eastAsia="宋体"/>
          <w:sz w:val="21"/>
          <w:szCs w:val="21"/>
          <w:lang w:eastAsia="zh-CN"/>
        </w:rPr>
        <w:t>same rank value for both target and paired UEs</w:t>
      </w:r>
      <w:r w:rsidR="00624EBD">
        <w:rPr>
          <w:rFonts w:eastAsia="宋体"/>
          <w:sz w:val="21"/>
          <w:szCs w:val="21"/>
          <w:lang w:eastAsia="zh-CN"/>
        </w:rPr>
        <w:t xml:space="preserve"> as listed below</w:t>
      </w:r>
      <w:r>
        <w:rPr>
          <w:rFonts w:eastAsia="宋体"/>
          <w:sz w:val="21"/>
          <w:szCs w:val="21"/>
          <w:lang w:eastAsia="zh-CN"/>
        </w:rPr>
        <w:t xml:space="preserve">, </w:t>
      </w:r>
      <w:r w:rsidR="00624EBD">
        <w:rPr>
          <w:rFonts w:eastAsia="宋体"/>
          <w:sz w:val="21"/>
          <w:szCs w:val="21"/>
          <w:lang w:eastAsia="zh-CN"/>
        </w:rPr>
        <w:t>and we can</w:t>
      </w:r>
      <w:r w:rsidR="00624EBD">
        <w:rPr>
          <w:rFonts w:eastAsia="宋体" w:hint="eastAsia"/>
          <w:sz w:val="21"/>
          <w:szCs w:val="21"/>
          <w:lang w:eastAsia="zh-CN"/>
        </w:rPr>
        <w:t xml:space="preserve"> make down-selections later based on the simulation outcome</w:t>
      </w:r>
      <w:r w:rsidR="00624EBD">
        <w:rPr>
          <w:rFonts w:eastAsia="宋体"/>
          <w:sz w:val="21"/>
          <w:szCs w:val="21"/>
          <w:lang w:eastAsia="zh-CN"/>
        </w:rPr>
        <w:t>:</w:t>
      </w:r>
    </w:p>
    <w:p w14:paraId="57C4C98A" w14:textId="77777777" w:rsidR="003029FD" w:rsidRPr="00191D98" w:rsidRDefault="003029FD" w:rsidP="00C407DA">
      <w:pPr>
        <w:widowControl w:val="0"/>
        <w:numPr>
          <w:ilvl w:val="0"/>
          <w:numId w:val="5"/>
        </w:numPr>
        <w:tabs>
          <w:tab w:val="clear" w:pos="1077"/>
          <w:tab w:val="num" w:pos="426"/>
          <w:tab w:val="num" w:pos="720"/>
          <w:tab w:val="num" w:pos="2880"/>
        </w:tabs>
        <w:adjustRightInd w:val="0"/>
        <w:snapToGrid w:val="0"/>
        <w:spacing w:after="120"/>
        <w:ind w:left="426" w:hanging="284"/>
        <w:jc w:val="both"/>
        <w:rPr>
          <w:rFonts w:eastAsia="宋体" w:cs="Arial"/>
          <w:sz w:val="21"/>
          <w:lang w:eastAsia="zh-CN"/>
        </w:rPr>
      </w:pPr>
      <w:r w:rsidRPr="00191D98">
        <w:rPr>
          <w:rFonts w:eastAsia="宋体" w:cs="Arial" w:hint="eastAsia"/>
          <w:sz w:val="21"/>
          <w:lang w:eastAsia="zh-CN"/>
        </w:rPr>
        <w:t>2</w:t>
      </w:r>
      <w:r w:rsidRPr="00191D98">
        <w:rPr>
          <w:rFonts w:eastAsia="宋体" w:cs="Arial"/>
          <w:sz w:val="21"/>
          <w:lang w:eastAsia="zh-CN"/>
        </w:rPr>
        <w:t xml:space="preserve"> co-scheduled UEs (1 target UE and </w:t>
      </w:r>
      <w:r>
        <w:rPr>
          <w:rFonts w:eastAsia="宋体" w:cs="Arial" w:hint="eastAsia"/>
          <w:sz w:val="21"/>
          <w:lang w:eastAsia="zh-CN"/>
        </w:rPr>
        <w:t>1</w:t>
      </w:r>
      <w:r w:rsidRPr="00191D98">
        <w:rPr>
          <w:rFonts w:eastAsia="宋体" w:cs="Arial"/>
          <w:sz w:val="21"/>
          <w:lang w:eastAsia="zh-CN"/>
        </w:rPr>
        <w:t xml:space="preserve"> paired UEs) and </w:t>
      </w:r>
      <w:r w:rsidRPr="00191D98">
        <w:rPr>
          <w:rFonts w:eastAsia="宋体" w:cs="Arial" w:hint="eastAsia"/>
          <w:sz w:val="21"/>
          <w:lang w:eastAsia="zh-CN"/>
        </w:rPr>
        <w:t>1</w:t>
      </w:r>
      <w:r w:rsidRPr="00191D98">
        <w:rPr>
          <w:rFonts w:eastAsia="宋体" w:cs="Arial"/>
          <w:sz w:val="21"/>
          <w:lang w:eastAsia="zh-CN"/>
        </w:rPr>
        <w:t xml:space="preserve"> layer per UE</w:t>
      </w:r>
      <w:r w:rsidRPr="00191D98">
        <w:rPr>
          <w:rFonts w:eastAsia="宋体" w:cs="Arial" w:hint="eastAsia"/>
          <w:sz w:val="21"/>
          <w:lang w:eastAsia="zh-CN"/>
        </w:rPr>
        <w:t>.</w:t>
      </w:r>
    </w:p>
    <w:p w14:paraId="337495D1" w14:textId="77777777" w:rsidR="003029FD" w:rsidRPr="00191D98" w:rsidRDefault="003029FD" w:rsidP="00C407DA">
      <w:pPr>
        <w:widowControl w:val="0"/>
        <w:numPr>
          <w:ilvl w:val="0"/>
          <w:numId w:val="5"/>
        </w:numPr>
        <w:tabs>
          <w:tab w:val="clear" w:pos="1077"/>
          <w:tab w:val="num" w:pos="426"/>
          <w:tab w:val="num" w:pos="720"/>
          <w:tab w:val="num" w:pos="2880"/>
        </w:tabs>
        <w:adjustRightInd w:val="0"/>
        <w:snapToGrid w:val="0"/>
        <w:spacing w:after="120"/>
        <w:ind w:left="426" w:hanging="284"/>
        <w:jc w:val="both"/>
        <w:rPr>
          <w:rFonts w:eastAsia="宋体" w:cs="Arial"/>
          <w:sz w:val="21"/>
          <w:lang w:eastAsia="zh-CN"/>
        </w:rPr>
      </w:pPr>
      <w:r w:rsidRPr="00191D98">
        <w:rPr>
          <w:rFonts w:eastAsia="宋体" w:cs="Arial" w:hint="eastAsia"/>
          <w:sz w:val="21"/>
          <w:lang w:eastAsia="zh-CN"/>
        </w:rPr>
        <w:t>2</w:t>
      </w:r>
      <w:r w:rsidRPr="00191D98">
        <w:rPr>
          <w:rFonts w:eastAsia="宋体" w:cs="Arial"/>
          <w:sz w:val="21"/>
          <w:lang w:eastAsia="zh-CN"/>
        </w:rPr>
        <w:t xml:space="preserve"> co-scheduled UEs (1 target UE and </w:t>
      </w:r>
      <w:r>
        <w:rPr>
          <w:rFonts w:eastAsia="宋体" w:cs="Arial" w:hint="eastAsia"/>
          <w:sz w:val="21"/>
          <w:lang w:eastAsia="zh-CN"/>
        </w:rPr>
        <w:t>1</w:t>
      </w:r>
      <w:r w:rsidRPr="00191D98">
        <w:rPr>
          <w:rFonts w:eastAsia="宋体" w:cs="Arial"/>
          <w:sz w:val="21"/>
          <w:lang w:eastAsia="zh-CN"/>
        </w:rPr>
        <w:t xml:space="preserve"> paired UEs) and 2 layers per UE</w:t>
      </w:r>
      <w:r w:rsidRPr="00191D98">
        <w:rPr>
          <w:rFonts w:eastAsia="宋体" w:cs="Arial" w:hint="eastAsia"/>
          <w:sz w:val="21"/>
          <w:lang w:eastAsia="zh-CN"/>
        </w:rPr>
        <w:t>.</w:t>
      </w:r>
    </w:p>
    <w:p w14:paraId="1AA42EDF" w14:textId="77777777" w:rsidR="003029FD" w:rsidRPr="00191D98" w:rsidRDefault="003029FD" w:rsidP="00C407DA">
      <w:pPr>
        <w:widowControl w:val="0"/>
        <w:numPr>
          <w:ilvl w:val="0"/>
          <w:numId w:val="5"/>
        </w:numPr>
        <w:tabs>
          <w:tab w:val="clear" w:pos="1077"/>
          <w:tab w:val="num" w:pos="426"/>
          <w:tab w:val="num" w:pos="720"/>
          <w:tab w:val="num" w:pos="2880"/>
        </w:tabs>
        <w:adjustRightInd w:val="0"/>
        <w:snapToGrid w:val="0"/>
        <w:spacing w:after="120"/>
        <w:ind w:left="426" w:hanging="284"/>
        <w:jc w:val="both"/>
        <w:rPr>
          <w:rFonts w:eastAsia="宋体" w:cs="Arial"/>
          <w:sz w:val="21"/>
          <w:lang w:eastAsia="zh-CN"/>
        </w:rPr>
      </w:pPr>
      <w:r w:rsidRPr="00191D98">
        <w:rPr>
          <w:rFonts w:eastAsia="宋体" w:cs="Arial"/>
          <w:sz w:val="21"/>
          <w:lang w:eastAsia="zh-CN"/>
        </w:rPr>
        <w:t xml:space="preserve">4 co-scheduled UEs (1 target UE and 3 paired UEs) and </w:t>
      </w:r>
      <w:r w:rsidRPr="00191D98">
        <w:rPr>
          <w:rFonts w:eastAsia="宋体" w:cs="Arial" w:hint="eastAsia"/>
          <w:sz w:val="21"/>
          <w:lang w:eastAsia="zh-CN"/>
        </w:rPr>
        <w:t>1</w:t>
      </w:r>
      <w:r w:rsidRPr="00191D98">
        <w:rPr>
          <w:rFonts w:eastAsia="宋体" w:cs="Arial"/>
          <w:sz w:val="21"/>
          <w:lang w:eastAsia="zh-CN"/>
        </w:rPr>
        <w:t xml:space="preserve"> layer per UE</w:t>
      </w:r>
      <w:r w:rsidRPr="00191D98">
        <w:rPr>
          <w:rFonts w:eastAsia="宋体" w:cs="Arial" w:hint="eastAsia"/>
          <w:sz w:val="21"/>
          <w:lang w:eastAsia="zh-CN"/>
        </w:rPr>
        <w:t>.</w:t>
      </w:r>
    </w:p>
    <w:p w14:paraId="27A6E07A" w14:textId="77777777" w:rsidR="003029FD" w:rsidRPr="00191D98" w:rsidRDefault="003029FD" w:rsidP="00C407DA">
      <w:pPr>
        <w:widowControl w:val="0"/>
        <w:numPr>
          <w:ilvl w:val="0"/>
          <w:numId w:val="5"/>
        </w:numPr>
        <w:tabs>
          <w:tab w:val="clear" w:pos="1077"/>
          <w:tab w:val="num" w:pos="426"/>
          <w:tab w:val="num" w:pos="720"/>
          <w:tab w:val="num" w:pos="2880"/>
        </w:tabs>
        <w:adjustRightInd w:val="0"/>
        <w:snapToGrid w:val="0"/>
        <w:spacing w:after="120"/>
        <w:ind w:left="426" w:hanging="284"/>
        <w:jc w:val="both"/>
        <w:rPr>
          <w:rFonts w:eastAsia="宋体" w:cs="Arial"/>
          <w:sz w:val="21"/>
          <w:lang w:eastAsia="zh-CN"/>
        </w:rPr>
      </w:pPr>
      <w:r w:rsidRPr="00191D98">
        <w:rPr>
          <w:rFonts w:eastAsia="宋体" w:cs="Arial"/>
          <w:sz w:val="21"/>
          <w:lang w:eastAsia="zh-CN"/>
        </w:rPr>
        <w:t>4 co-scheduled UEs (1 target UE and 3 paired UEs) and 2 layers per UE</w:t>
      </w:r>
      <w:r w:rsidRPr="00191D98">
        <w:rPr>
          <w:rFonts w:eastAsia="宋体" w:cs="Arial" w:hint="eastAsia"/>
          <w:sz w:val="21"/>
          <w:lang w:eastAsia="zh-CN"/>
        </w:rPr>
        <w:t>.</w:t>
      </w:r>
    </w:p>
    <w:p w14:paraId="0427EB5F" w14:textId="1103E473" w:rsidR="00624EBD" w:rsidRPr="00AE0714" w:rsidRDefault="00624EBD" w:rsidP="00624EBD">
      <w:pPr>
        <w:pStyle w:val="a0"/>
        <w:tabs>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24EBD">
        <w:rPr>
          <w:rFonts w:eastAsia="宋体" w:hint="eastAsia"/>
          <w:i/>
          <w:sz w:val="21"/>
          <w:szCs w:val="21"/>
          <w:lang w:eastAsia="zh-CN"/>
        </w:rPr>
        <w:t xml:space="preserve"> </w:t>
      </w:r>
      <w:r>
        <w:rPr>
          <w:rFonts w:eastAsia="宋体"/>
          <w:i/>
          <w:sz w:val="21"/>
          <w:szCs w:val="21"/>
          <w:lang w:eastAsia="zh-CN"/>
        </w:rPr>
        <w:t xml:space="preserve">For phase I evaluation, cover </w:t>
      </w:r>
      <w:r w:rsidRPr="00624EBD">
        <w:rPr>
          <w:rFonts w:eastAsia="宋体"/>
          <w:i/>
          <w:sz w:val="21"/>
          <w:szCs w:val="21"/>
          <w:lang w:eastAsia="zh-CN"/>
        </w:rPr>
        <w:t>both rank 1 and rank 2</w:t>
      </w:r>
      <w:r>
        <w:rPr>
          <w:rFonts w:eastAsia="宋体"/>
          <w:i/>
          <w:sz w:val="21"/>
          <w:szCs w:val="21"/>
          <w:lang w:eastAsia="zh-CN"/>
        </w:rPr>
        <w:t>,</w:t>
      </w:r>
      <w:r w:rsidRPr="00624EBD">
        <w:rPr>
          <w:rFonts w:eastAsia="宋体"/>
          <w:i/>
          <w:sz w:val="21"/>
          <w:szCs w:val="21"/>
          <w:lang w:eastAsia="zh-CN"/>
        </w:rPr>
        <w:t xml:space="preserve"> and consider the same rank value for both target and paired UEs</w:t>
      </w:r>
      <w:r>
        <w:rPr>
          <w:rFonts w:eastAsia="宋体" w:hint="eastAsia"/>
          <w:i/>
          <w:sz w:val="21"/>
          <w:szCs w:val="21"/>
          <w:lang w:eastAsia="zh-CN"/>
        </w:rPr>
        <w:t>.</w:t>
      </w:r>
    </w:p>
    <w:p w14:paraId="5536AFDE" w14:textId="3C909A61" w:rsidR="003029FD" w:rsidRDefault="003029FD" w:rsidP="00AD08CE">
      <w:pPr>
        <w:pStyle w:val="a0"/>
        <w:tabs>
          <w:tab w:val="num" w:pos="226"/>
          <w:tab w:val="num" w:pos="284"/>
          <w:tab w:val="left" w:pos="5103"/>
        </w:tabs>
        <w:snapToGrid w:val="0"/>
        <w:rPr>
          <w:rFonts w:eastAsia="宋体"/>
          <w:b/>
          <w:sz w:val="21"/>
          <w:szCs w:val="21"/>
          <w:u w:val="single"/>
          <w:lang w:eastAsia="zh-CN"/>
        </w:rPr>
      </w:pPr>
    </w:p>
    <w:p w14:paraId="529E7F42" w14:textId="42290580" w:rsidR="00624EBD" w:rsidRDefault="00624EBD" w:rsidP="00624EBD">
      <w:pPr>
        <w:pStyle w:val="a0"/>
        <w:tabs>
          <w:tab w:val="num" w:pos="226"/>
          <w:tab w:val="num" w:pos="284"/>
          <w:tab w:val="left" w:pos="5103"/>
        </w:tabs>
        <w:snapToGrid w:val="0"/>
        <w:rPr>
          <w:rFonts w:eastAsia="宋体"/>
          <w:b/>
          <w:sz w:val="21"/>
          <w:szCs w:val="21"/>
          <w:u w:val="single"/>
          <w:lang w:eastAsia="zh-CN"/>
        </w:rPr>
      </w:pPr>
      <w:r>
        <w:rPr>
          <w:rFonts w:eastAsia="宋体" w:hint="eastAsia"/>
          <w:b/>
          <w:sz w:val="21"/>
          <w:szCs w:val="21"/>
          <w:u w:val="single"/>
          <w:lang w:eastAsia="zh-CN"/>
        </w:rPr>
        <w:t xml:space="preserve">Codebook </w:t>
      </w:r>
      <w:r>
        <w:rPr>
          <w:rFonts w:eastAsia="宋体"/>
          <w:b/>
          <w:sz w:val="21"/>
          <w:szCs w:val="21"/>
          <w:u w:val="single"/>
          <w:lang w:eastAsia="zh-CN"/>
        </w:rPr>
        <w:t>type</w:t>
      </w:r>
      <w:r w:rsidR="004009F7">
        <w:rPr>
          <w:rFonts w:eastAsia="宋体"/>
          <w:b/>
          <w:sz w:val="21"/>
          <w:szCs w:val="21"/>
          <w:u w:val="single"/>
          <w:lang w:eastAsia="zh-CN"/>
        </w:rPr>
        <w:t>, w</w:t>
      </w:r>
      <w:r w:rsidR="004009F7">
        <w:rPr>
          <w:rFonts w:eastAsia="宋体" w:hint="eastAsia"/>
          <w:b/>
          <w:sz w:val="21"/>
          <w:szCs w:val="21"/>
          <w:u w:val="single"/>
          <w:lang w:eastAsia="zh-CN"/>
        </w:rPr>
        <w:t>ideband/</w:t>
      </w:r>
      <w:proofErr w:type="spellStart"/>
      <w:r w:rsidR="004009F7">
        <w:rPr>
          <w:rFonts w:eastAsia="宋体" w:hint="eastAsia"/>
          <w:b/>
          <w:sz w:val="21"/>
          <w:szCs w:val="21"/>
          <w:u w:val="single"/>
          <w:lang w:eastAsia="zh-CN"/>
        </w:rPr>
        <w:t>subband</w:t>
      </w:r>
      <w:proofErr w:type="spellEnd"/>
      <w:r w:rsidR="004009F7">
        <w:rPr>
          <w:rFonts w:eastAsia="宋体" w:hint="eastAsia"/>
          <w:b/>
          <w:sz w:val="21"/>
          <w:szCs w:val="21"/>
          <w:u w:val="single"/>
          <w:lang w:eastAsia="zh-CN"/>
        </w:rPr>
        <w:t xml:space="preserve"> PMI</w:t>
      </w:r>
      <w:r w:rsidR="004009F7">
        <w:rPr>
          <w:rFonts w:eastAsia="宋体"/>
          <w:b/>
          <w:sz w:val="21"/>
          <w:szCs w:val="21"/>
          <w:u w:val="single"/>
          <w:lang w:eastAsia="zh-CN"/>
        </w:rPr>
        <w:t xml:space="preserve"> and precoding granularity</w:t>
      </w:r>
    </w:p>
    <w:p w14:paraId="24293502" w14:textId="77777777" w:rsidR="00624EBD" w:rsidRPr="00467532" w:rsidRDefault="00624EBD" w:rsidP="00624EBD">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28FC6864" w14:textId="77777777" w:rsidR="00D169E4" w:rsidRPr="00D169E4" w:rsidRDefault="00D169E4" w:rsidP="00C407DA">
      <w:pPr>
        <w:pStyle w:val="a0"/>
        <w:numPr>
          <w:ilvl w:val="0"/>
          <w:numId w:val="6"/>
        </w:numPr>
        <w:tabs>
          <w:tab w:val="num" w:pos="226"/>
          <w:tab w:val="num" w:pos="284"/>
          <w:tab w:val="left" w:pos="5103"/>
        </w:tabs>
        <w:snapToGrid w:val="0"/>
        <w:rPr>
          <w:rFonts w:eastAsia="宋体"/>
          <w:bCs/>
          <w:i/>
          <w:iCs/>
          <w:sz w:val="21"/>
          <w:szCs w:val="21"/>
          <w:lang w:val="en-US" w:eastAsia="zh-CN"/>
        </w:rPr>
      </w:pPr>
      <w:r w:rsidRPr="00D169E4">
        <w:rPr>
          <w:rFonts w:eastAsia="宋体"/>
          <w:bCs/>
          <w:i/>
          <w:iCs/>
          <w:sz w:val="21"/>
          <w:szCs w:val="21"/>
          <w:lang w:eastAsia="zh-CN"/>
        </w:rPr>
        <w:t>Codebook</w:t>
      </w:r>
      <w:r w:rsidRPr="00D169E4">
        <w:rPr>
          <w:rFonts w:eastAsia="宋体"/>
          <w:bCs/>
          <w:i/>
          <w:iCs/>
          <w:sz w:val="21"/>
          <w:szCs w:val="21"/>
          <w:lang w:val="en-US" w:eastAsia="zh-CN"/>
        </w:rPr>
        <w:t xml:space="preserve"> Type</w:t>
      </w:r>
    </w:p>
    <w:p w14:paraId="763D89B5" w14:textId="2FC770C5" w:rsidR="00D169E4" w:rsidRPr="00D169E4" w:rsidRDefault="00D169E4" w:rsidP="00C407DA">
      <w:pPr>
        <w:pStyle w:val="a0"/>
        <w:numPr>
          <w:ilvl w:val="1"/>
          <w:numId w:val="6"/>
        </w:numPr>
        <w:tabs>
          <w:tab w:val="num" w:pos="226"/>
          <w:tab w:val="num" w:pos="284"/>
          <w:tab w:val="left" w:pos="5103"/>
        </w:tabs>
        <w:snapToGrid w:val="0"/>
        <w:rPr>
          <w:rFonts w:eastAsia="宋体"/>
          <w:bCs/>
          <w:i/>
          <w:iCs/>
          <w:sz w:val="21"/>
          <w:szCs w:val="21"/>
          <w:lang w:val="en-GB" w:eastAsia="zh-CN"/>
        </w:rPr>
      </w:pPr>
      <w:r w:rsidRPr="00D169E4">
        <w:rPr>
          <w:rFonts w:eastAsia="宋体"/>
          <w:bCs/>
          <w:i/>
          <w:iCs/>
          <w:sz w:val="21"/>
          <w:szCs w:val="21"/>
          <w:lang w:val="en-US" w:eastAsia="zh-CN"/>
        </w:rPr>
        <w:t>Op</w:t>
      </w:r>
      <w:proofErr w:type="spellStart"/>
      <w:r w:rsidRPr="00D169E4">
        <w:rPr>
          <w:rFonts w:eastAsia="宋体"/>
          <w:bCs/>
          <w:i/>
          <w:iCs/>
          <w:sz w:val="21"/>
          <w:szCs w:val="21"/>
          <w:lang w:val="en-GB" w:eastAsia="zh-CN"/>
        </w:rPr>
        <w:t>tion</w:t>
      </w:r>
      <w:proofErr w:type="spellEnd"/>
      <w:r w:rsidRPr="00D169E4">
        <w:rPr>
          <w:rFonts w:eastAsia="宋体"/>
          <w:bCs/>
          <w:i/>
          <w:iCs/>
          <w:sz w:val="21"/>
          <w:szCs w:val="21"/>
          <w:lang w:val="en-GB" w:eastAsia="zh-CN"/>
        </w:rPr>
        <w:t xml:space="preserve"> 1: Type I Single Panel only</w:t>
      </w:r>
    </w:p>
    <w:p w14:paraId="31D8EC9A" w14:textId="77777777" w:rsidR="00D169E4" w:rsidRPr="00D169E4" w:rsidRDefault="00D169E4" w:rsidP="00C407DA">
      <w:pPr>
        <w:pStyle w:val="a0"/>
        <w:numPr>
          <w:ilvl w:val="1"/>
          <w:numId w:val="6"/>
        </w:numPr>
        <w:tabs>
          <w:tab w:val="num" w:pos="226"/>
          <w:tab w:val="num" w:pos="284"/>
          <w:tab w:val="left" w:pos="5103"/>
        </w:tabs>
        <w:snapToGrid w:val="0"/>
        <w:rPr>
          <w:rFonts w:eastAsia="宋体"/>
          <w:bCs/>
          <w:i/>
          <w:iCs/>
          <w:sz w:val="21"/>
          <w:szCs w:val="21"/>
          <w:lang w:val="en-US" w:eastAsia="zh-CN"/>
        </w:rPr>
      </w:pPr>
      <w:r w:rsidRPr="00D169E4">
        <w:rPr>
          <w:rFonts w:eastAsia="宋体"/>
          <w:bCs/>
          <w:i/>
          <w:iCs/>
          <w:sz w:val="21"/>
          <w:szCs w:val="21"/>
          <w:lang w:val="en-GB" w:eastAsia="zh-CN"/>
        </w:rPr>
        <w:t>Option</w:t>
      </w:r>
      <w:r w:rsidRPr="00D169E4">
        <w:rPr>
          <w:rFonts w:eastAsia="宋体"/>
          <w:bCs/>
          <w:i/>
          <w:iCs/>
          <w:sz w:val="21"/>
          <w:szCs w:val="21"/>
          <w:lang w:val="en-US" w:eastAsia="zh-CN"/>
        </w:rPr>
        <w:t xml:space="preserve"> 2: Cover Type I Single Panel and Type II codebook</w:t>
      </w:r>
    </w:p>
    <w:p w14:paraId="7801F777" w14:textId="713BA6A0" w:rsidR="003029FD" w:rsidRPr="003029FD" w:rsidRDefault="00D169E4"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D169E4">
        <w:rPr>
          <w:rFonts w:eastAsia="宋体"/>
          <w:bCs/>
          <w:i/>
          <w:iCs/>
          <w:sz w:val="21"/>
          <w:szCs w:val="21"/>
          <w:lang w:val="en-US" w:eastAsia="zh-CN"/>
        </w:rPr>
        <w:t>Option 2A:</w:t>
      </w:r>
      <w:r>
        <w:rPr>
          <w:rFonts w:eastAsia="宋体"/>
          <w:bCs/>
          <w:i/>
          <w:iCs/>
          <w:sz w:val="21"/>
          <w:szCs w:val="21"/>
          <w:lang w:val="en-US" w:eastAsia="zh-CN"/>
        </w:rPr>
        <w:t xml:space="preserve"> </w:t>
      </w:r>
      <w:r w:rsidRPr="00D169E4">
        <w:rPr>
          <w:rFonts w:eastAsia="宋体"/>
          <w:bCs/>
          <w:i/>
          <w:iCs/>
          <w:sz w:val="21"/>
          <w:szCs w:val="21"/>
          <w:lang w:val="en-US" w:eastAsia="zh-CN"/>
        </w:rPr>
        <w:t>For 2Tx and 4Tx, use Type I SP codebook. Type II precoder can also be applied for 4Tx</w:t>
      </w:r>
    </w:p>
    <w:p w14:paraId="5A7BBA2B" w14:textId="77777777" w:rsidR="004009F7" w:rsidRPr="004009F7" w:rsidRDefault="004009F7" w:rsidP="00C407DA">
      <w:pPr>
        <w:pStyle w:val="a0"/>
        <w:numPr>
          <w:ilvl w:val="0"/>
          <w:numId w:val="6"/>
        </w:numPr>
        <w:tabs>
          <w:tab w:val="num" w:pos="226"/>
          <w:tab w:val="num" w:pos="284"/>
          <w:tab w:val="left" w:pos="5103"/>
        </w:tabs>
        <w:snapToGrid w:val="0"/>
        <w:rPr>
          <w:rFonts w:eastAsia="宋体"/>
          <w:bCs/>
          <w:i/>
          <w:iCs/>
          <w:sz w:val="21"/>
          <w:szCs w:val="21"/>
          <w:lang w:val="en-US" w:eastAsia="zh-CN"/>
        </w:rPr>
      </w:pPr>
      <w:r w:rsidRPr="004009F7">
        <w:rPr>
          <w:rFonts w:eastAsia="宋体"/>
          <w:bCs/>
          <w:i/>
          <w:iCs/>
          <w:sz w:val="21"/>
          <w:szCs w:val="21"/>
          <w:lang w:val="en-US" w:eastAsia="zh-CN"/>
        </w:rPr>
        <w:t>PRB bundling size and precoding granularity</w:t>
      </w:r>
    </w:p>
    <w:p w14:paraId="57A1F4C3" w14:textId="77777777" w:rsidR="004009F7" w:rsidRPr="004009F7" w:rsidRDefault="004009F7" w:rsidP="00C407DA">
      <w:pPr>
        <w:pStyle w:val="a0"/>
        <w:numPr>
          <w:ilvl w:val="1"/>
          <w:numId w:val="6"/>
        </w:numPr>
        <w:tabs>
          <w:tab w:val="num" w:pos="226"/>
          <w:tab w:val="num" w:pos="284"/>
          <w:tab w:val="left" w:pos="5103"/>
        </w:tabs>
        <w:snapToGrid w:val="0"/>
        <w:rPr>
          <w:rFonts w:eastAsia="宋体"/>
          <w:bCs/>
          <w:i/>
          <w:iCs/>
          <w:sz w:val="21"/>
          <w:szCs w:val="21"/>
          <w:lang w:val="en-GB" w:eastAsia="zh-CN"/>
        </w:rPr>
      </w:pPr>
      <w:r w:rsidRPr="004009F7">
        <w:rPr>
          <w:rFonts w:eastAsia="宋体"/>
          <w:bCs/>
          <w:i/>
          <w:iCs/>
          <w:sz w:val="21"/>
          <w:szCs w:val="21"/>
          <w:lang w:val="en-GB" w:eastAsia="zh-CN"/>
        </w:rPr>
        <w:t>For 2Tx and 4Tx</w:t>
      </w:r>
    </w:p>
    <w:p w14:paraId="7B37C151" w14:textId="77777777" w:rsidR="004009F7" w:rsidRPr="004009F7" w:rsidRDefault="004009F7"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009F7">
        <w:rPr>
          <w:rFonts w:eastAsia="宋体"/>
          <w:bCs/>
          <w:i/>
          <w:iCs/>
          <w:sz w:val="21"/>
          <w:szCs w:val="21"/>
          <w:lang w:val="en-US" w:eastAsia="zh-CN"/>
        </w:rPr>
        <w:t>Option 1: Per 2 PRBs for frequency domain and per slot for time domain</w:t>
      </w:r>
    </w:p>
    <w:p w14:paraId="25003085" w14:textId="77777777" w:rsidR="004009F7" w:rsidRPr="004009F7" w:rsidRDefault="004009F7"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009F7">
        <w:rPr>
          <w:rFonts w:eastAsia="宋体"/>
          <w:bCs/>
          <w:i/>
          <w:iCs/>
          <w:sz w:val="21"/>
          <w:szCs w:val="21"/>
          <w:lang w:val="en-US" w:eastAsia="zh-CN"/>
        </w:rPr>
        <w:t>Option 2: Per 4 PRBs for frequency domain and per slot for time domain</w:t>
      </w:r>
    </w:p>
    <w:p w14:paraId="13522DF8" w14:textId="2ABF735B" w:rsidR="004009F7" w:rsidRPr="004009F7" w:rsidRDefault="004009F7" w:rsidP="00C407DA">
      <w:pPr>
        <w:pStyle w:val="a0"/>
        <w:numPr>
          <w:ilvl w:val="1"/>
          <w:numId w:val="6"/>
        </w:numPr>
        <w:tabs>
          <w:tab w:val="num" w:pos="226"/>
          <w:tab w:val="num" w:pos="284"/>
          <w:tab w:val="left" w:pos="5103"/>
        </w:tabs>
        <w:snapToGrid w:val="0"/>
        <w:rPr>
          <w:rFonts w:eastAsia="宋体"/>
          <w:bCs/>
          <w:i/>
          <w:iCs/>
          <w:sz w:val="21"/>
          <w:szCs w:val="21"/>
          <w:lang w:val="en-GB" w:eastAsia="zh-CN"/>
        </w:rPr>
      </w:pPr>
      <w:r w:rsidRPr="004009F7">
        <w:rPr>
          <w:rFonts w:eastAsia="宋体"/>
          <w:bCs/>
          <w:i/>
          <w:iCs/>
          <w:sz w:val="21"/>
          <w:szCs w:val="21"/>
          <w:lang w:val="en-GB" w:eastAsia="zh-CN"/>
        </w:rPr>
        <w:t>For more than 4Tx</w:t>
      </w:r>
      <w:r>
        <w:rPr>
          <w:rFonts w:eastAsia="宋体"/>
          <w:bCs/>
          <w:i/>
          <w:iCs/>
          <w:sz w:val="21"/>
          <w:szCs w:val="21"/>
          <w:lang w:val="en-GB" w:eastAsia="zh-CN"/>
        </w:rPr>
        <w:t xml:space="preserve"> </w:t>
      </w:r>
      <w:r w:rsidRPr="004009F7">
        <w:rPr>
          <w:rFonts w:eastAsia="宋体"/>
          <w:bCs/>
          <w:i/>
          <w:iCs/>
          <w:sz w:val="21"/>
          <w:szCs w:val="21"/>
          <w:lang w:val="en-GB" w:eastAsia="zh-CN"/>
        </w:rPr>
        <w:t>(if introduced):</w:t>
      </w:r>
    </w:p>
    <w:p w14:paraId="52BA39CA" w14:textId="77777777" w:rsidR="004009F7" w:rsidRPr="004009F7" w:rsidRDefault="004009F7"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009F7">
        <w:rPr>
          <w:rFonts w:eastAsia="宋体"/>
          <w:bCs/>
          <w:i/>
          <w:iCs/>
          <w:sz w:val="21"/>
          <w:szCs w:val="21"/>
          <w:lang w:val="en-US" w:eastAsia="zh-CN"/>
        </w:rPr>
        <w:t>Option 1:</w:t>
      </w:r>
    </w:p>
    <w:p w14:paraId="4D47EB26" w14:textId="77777777" w:rsidR="004009F7" w:rsidRPr="004009F7" w:rsidRDefault="004009F7" w:rsidP="00C407DA">
      <w:pPr>
        <w:pStyle w:val="a0"/>
        <w:numPr>
          <w:ilvl w:val="0"/>
          <w:numId w:val="7"/>
        </w:numPr>
        <w:tabs>
          <w:tab w:val="left" w:pos="5103"/>
        </w:tabs>
        <w:snapToGrid w:val="0"/>
        <w:rPr>
          <w:rFonts w:eastAsia="宋体"/>
          <w:bCs/>
          <w:i/>
          <w:iCs/>
          <w:sz w:val="21"/>
          <w:szCs w:val="21"/>
          <w:lang w:val="en-US" w:eastAsia="zh-CN"/>
        </w:rPr>
      </w:pPr>
      <w:r w:rsidRPr="004009F7">
        <w:rPr>
          <w:rFonts w:eastAsia="宋体"/>
          <w:bCs/>
          <w:i/>
          <w:iCs/>
          <w:sz w:val="21"/>
          <w:szCs w:val="21"/>
          <w:lang w:val="en-US" w:eastAsia="zh-CN"/>
        </w:rPr>
        <w:t>Wideband for 8Tx for target and paired UEs.</w:t>
      </w:r>
    </w:p>
    <w:p w14:paraId="5B14F8CE" w14:textId="77777777" w:rsidR="004009F7" w:rsidRPr="004009F7" w:rsidRDefault="004009F7" w:rsidP="00C407DA">
      <w:pPr>
        <w:pStyle w:val="a0"/>
        <w:numPr>
          <w:ilvl w:val="0"/>
          <w:numId w:val="7"/>
        </w:numPr>
        <w:tabs>
          <w:tab w:val="left" w:pos="5103"/>
        </w:tabs>
        <w:snapToGrid w:val="0"/>
        <w:rPr>
          <w:rFonts w:eastAsia="宋体"/>
          <w:bCs/>
          <w:i/>
          <w:iCs/>
          <w:sz w:val="21"/>
          <w:szCs w:val="21"/>
          <w:lang w:val="en-US" w:eastAsia="zh-CN"/>
        </w:rPr>
      </w:pPr>
      <w:r w:rsidRPr="004009F7">
        <w:rPr>
          <w:rFonts w:eastAsia="宋体"/>
          <w:bCs/>
          <w:i/>
          <w:iCs/>
          <w:sz w:val="21"/>
          <w:szCs w:val="21"/>
          <w:lang w:val="en-US" w:eastAsia="zh-CN"/>
        </w:rPr>
        <w:t xml:space="preserve">For 16Tx, use </w:t>
      </w:r>
      <w:proofErr w:type="spellStart"/>
      <w:r w:rsidRPr="004009F7">
        <w:rPr>
          <w:rFonts w:eastAsia="宋体"/>
          <w:bCs/>
          <w:i/>
          <w:iCs/>
          <w:sz w:val="21"/>
          <w:szCs w:val="21"/>
          <w:lang w:val="en-US" w:eastAsia="zh-CN"/>
        </w:rPr>
        <w:t>subband</w:t>
      </w:r>
      <w:proofErr w:type="spellEnd"/>
      <w:r w:rsidRPr="004009F7">
        <w:rPr>
          <w:rFonts w:eastAsia="宋体"/>
          <w:bCs/>
          <w:i/>
          <w:iCs/>
          <w:sz w:val="21"/>
          <w:szCs w:val="21"/>
          <w:lang w:val="en-US" w:eastAsia="zh-CN"/>
        </w:rPr>
        <w:t xml:space="preserve"> precoding if it is feasible for TE to calculate ZF precoding matrix per </w:t>
      </w:r>
      <w:proofErr w:type="spellStart"/>
      <w:r w:rsidRPr="004009F7">
        <w:rPr>
          <w:rFonts w:eastAsia="宋体"/>
          <w:bCs/>
          <w:i/>
          <w:iCs/>
          <w:sz w:val="21"/>
          <w:szCs w:val="21"/>
          <w:lang w:val="en-US" w:eastAsia="zh-CN"/>
        </w:rPr>
        <w:t>subband</w:t>
      </w:r>
      <w:proofErr w:type="spellEnd"/>
    </w:p>
    <w:p w14:paraId="4E99D52C" w14:textId="77777777" w:rsidR="004009F7" w:rsidRPr="004009F7" w:rsidRDefault="004009F7"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009F7">
        <w:rPr>
          <w:rFonts w:eastAsia="宋体"/>
          <w:bCs/>
          <w:i/>
          <w:iCs/>
          <w:sz w:val="21"/>
          <w:szCs w:val="21"/>
          <w:lang w:val="en-US" w:eastAsia="zh-CN"/>
        </w:rPr>
        <w:t>Other option not precluded</w:t>
      </w:r>
    </w:p>
    <w:p w14:paraId="28CB8E92" w14:textId="46FD332A" w:rsidR="00624EBD" w:rsidRDefault="00624EBD" w:rsidP="00624EBD">
      <w:pPr>
        <w:pStyle w:val="a0"/>
        <w:tabs>
          <w:tab w:val="num" w:pos="226"/>
          <w:tab w:val="num" w:pos="284"/>
          <w:tab w:val="left" w:pos="5103"/>
        </w:tabs>
        <w:snapToGrid w:val="0"/>
        <w:rPr>
          <w:rFonts w:eastAsia="宋体"/>
          <w:b/>
          <w:sz w:val="21"/>
          <w:szCs w:val="21"/>
          <w:u w:val="single"/>
          <w:lang w:eastAsia="zh-CN"/>
        </w:rPr>
      </w:pPr>
    </w:p>
    <w:p w14:paraId="7AA0ACFE" w14:textId="0007E098" w:rsidR="00D0302E" w:rsidRDefault="00D0302E" w:rsidP="00624EBD">
      <w:pPr>
        <w:pStyle w:val="a0"/>
        <w:tabs>
          <w:tab w:val="num" w:pos="226"/>
          <w:tab w:val="num" w:pos="284"/>
          <w:tab w:val="left" w:pos="5103"/>
        </w:tabs>
        <w:snapToGrid w:val="0"/>
        <w:rPr>
          <w:rFonts w:eastAsia="宋体"/>
          <w:sz w:val="21"/>
          <w:szCs w:val="21"/>
          <w:lang w:eastAsia="zh-CN"/>
        </w:rPr>
      </w:pPr>
      <w:r w:rsidRPr="00D0302E">
        <w:rPr>
          <w:rFonts w:eastAsia="宋体" w:hint="eastAsia"/>
          <w:sz w:val="21"/>
          <w:szCs w:val="21"/>
          <w:lang w:eastAsia="zh-CN"/>
        </w:rPr>
        <w:t>S</w:t>
      </w:r>
      <w:r w:rsidRPr="00D0302E">
        <w:rPr>
          <w:rFonts w:eastAsia="宋体"/>
          <w:sz w:val="21"/>
          <w:szCs w:val="21"/>
          <w:lang w:eastAsia="zh-CN"/>
        </w:rPr>
        <w:t>ince Type II codebook is mainly designed for MU-MIMO scenario</w:t>
      </w:r>
      <w:r>
        <w:rPr>
          <w:rFonts w:eastAsia="宋体"/>
          <w:sz w:val="21"/>
          <w:szCs w:val="21"/>
          <w:lang w:eastAsia="zh-CN"/>
        </w:rPr>
        <w:t>, to be more practical, we propose to cover both Type I and Type II codebook</w:t>
      </w:r>
      <w:r w:rsidR="003A1B63">
        <w:rPr>
          <w:rFonts w:eastAsia="宋体" w:hint="eastAsia"/>
          <w:sz w:val="21"/>
          <w:szCs w:val="21"/>
          <w:lang w:eastAsia="zh-CN"/>
        </w:rPr>
        <w:t>,</w:t>
      </w:r>
      <w:r w:rsidR="003A1B63">
        <w:rPr>
          <w:rFonts w:eastAsia="宋体"/>
          <w:sz w:val="21"/>
          <w:szCs w:val="21"/>
          <w:lang w:eastAsia="zh-CN"/>
        </w:rPr>
        <w:t xml:space="preserve"> and both wideband and sub-band PMI reporting should be included for initial evaluation. The precoding granularity</w:t>
      </w:r>
      <w:r w:rsidR="00E1159B">
        <w:rPr>
          <w:rFonts w:eastAsia="宋体"/>
          <w:sz w:val="21"/>
          <w:szCs w:val="21"/>
          <w:lang w:eastAsia="zh-CN"/>
        </w:rPr>
        <w:t xml:space="preserve"> (PRB bundling size)</w:t>
      </w:r>
      <w:r w:rsidR="003A1B63">
        <w:rPr>
          <w:rFonts w:eastAsia="宋体"/>
          <w:sz w:val="21"/>
          <w:szCs w:val="21"/>
          <w:lang w:eastAsia="zh-CN"/>
        </w:rPr>
        <w:t xml:space="preserve"> should be same with the configured CSI reporting sub-band size. As a result, we propose the following:</w:t>
      </w:r>
    </w:p>
    <w:p w14:paraId="5E0BFD9B" w14:textId="7885A95C" w:rsidR="003A1B63" w:rsidRPr="003A1B63" w:rsidRDefault="003A1B63" w:rsidP="00624EB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sidRPr="003A1B63">
        <w:rPr>
          <w:rFonts w:eastAsia="宋体"/>
          <w:i/>
          <w:sz w:val="21"/>
          <w:szCs w:val="21"/>
          <w:lang w:eastAsia="zh-CN"/>
        </w:rPr>
        <w:t xml:space="preserve"> </w:t>
      </w:r>
      <w:r w:rsidRPr="003A1B63">
        <w:rPr>
          <w:rFonts w:eastAsia="宋体" w:hint="eastAsia"/>
          <w:i/>
          <w:sz w:val="21"/>
          <w:szCs w:val="21"/>
          <w:lang w:eastAsia="zh-CN"/>
        </w:rPr>
        <w:t>F</w:t>
      </w:r>
      <w:r w:rsidRPr="003A1B63">
        <w:rPr>
          <w:rFonts w:eastAsia="宋体"/>
          <w:i/>
          <w:sz w:val="21"/>
          <w:szCs w:val="21"/>
          <w:lang w:eastAsia="zh-CN"/>
        </w:rPr>
        <w:t xml:space="preserve">or the currently agreed 2Tx and 4Tx, propose to use Type I wideband PMI for 2Tx and Type II sub-band PMI for 4Tx </w:t>
      </w:r>
      <w:r w:rsidRPr="003A1B63">
        <w:rPr>
          <w:rFonts w:eastAsia="宋体" w:hint="eastAsia"/>
          <w:i/>
          <w:sz w:val="21"/>
          <w:szCs w:val="21"/>
          <w:lang w:eastAsia="zh-CN"/>
        </w:rPr>
        <w:t>for all the target and paired U</w:t>
      </w:r>
      <w:r w:rsidRPr="003A1B63">
        <w:rPr>
          <w:rFonts w:eastAsia="宋体"/>
          <w:i/>
          <w:sz w:val="21"/>
          <w:szCs w:val="21"/>
          <w:lang w:eastAsia="zh-CN"/>
        </w:rPr>
        <w:t>E</w:t>
      </w:r>
      <w:r w:rsidRPr="003A1B63">
        <w:rPr>
          <w:rFonts w:eastAsia="宋体" w:hint="eastAsia"/>
          <w:i/>
          <w:sz w:val="21"/>
          <w:szCs w:val="21"/>
          <w:lang w:eastAsia="zh-CN"/>
        </w:rPr>
        <w:t>s</w:t>
      </w:r>
      <w:r w:rsidRPr="003A1B63">
        <w:rPr>
          <w:rFonts w:eastAsia="宋体"/>
          <w:i/>
          <w:sz w:val="21"/>
          <w:szCs w:val="21"/>
          <w:lang w:eastAsia="zh-CN"/>
        </w:rPr>
        <w:t>.</w:t>
      </w:r>
    </w:p>
    <w:p w14:paraId="42DFDA18" w14:textId="028AB065" w:rsidR="003A1B63" w:rsidRPr="003A1B63" w:rsidRDefault="003A1B63" w:rsidP="003A1B6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3A1B63">
        <w:rPr>
          <w:rFonts w:eastAsia="宋体"/>
          <w:i/>
          <w:sz w:val="21"/>
          <w:szCs w:val="21"/>
          <w:lang w:eastAsia="zh-CN"/>
        </w:rPr>
        <w:t xml:space="preserve"> </w:t>
      </w:r>
      <w:r w:rsidRPr="003A1B63">
        <w:rPr>
          <w:rFonts w:eastAsia="宋体" w:hint="eastAsia"/>
          <w:i/>
          <w:sz w:val="21"/>
          <w:szCs w:val="21"/>
          <w:lang w:eastAsia="zh-CN"/>
        </w:rPr>
        <w:t xml:space="preserve">For 8Tx, we suggest to use </w:t>
      </w:r>
      <w:r w:rsidRPr="003A1B63">
        <w:rPr>
          <w:rFonts w:eastAsia="宋体"/>
          <w:i/>
          <w:sz w:val="21"/>
          <w:szCs w:val="21"/>
          <w:lang w:eastAsia="zh-CN"/>
        </w:rPr>
        <w:t>Type I</w:t>
      </w:r>
      <w:r w:rsidRPr="003A1B63">
        <w:rPr>
          <w:rFonts w:eastAsia="宋体" w:hint="eastAsia"/>
          <w:i/>
          <w:sz w:val="21"/>
          <w:szCs w:val="21"/>
          <w:lang w:eastAsia="zh-CN"/>
        </w:rPr>
        <w:t xml:space="preserve"> wideband PMI for all the target and paired U</w:t>
      </w:r>
      <w:r w:rsidRPr="003A1B63">
        <w:rPr>
          <w:rFonts w:eastAsia="宋体"/>
          <w:i/>
          <w:sz w:val="21"/>
          <w:szCs w:val="21"/>
          <w:lang w:eastAsia="zh-CN"/>
        </w:rPr>
        <w:t>E</w:t>
      </w:r>
      <w:r w:rsidRPr="003A1B63">
        <w:rPr>
          <w:rFonts w:eastAsia="宋体" w:hint="eastAsia"/>
          <w:i/>
          <w:sz w:val="21"/>
          <w:szCs w:val="21"/>
          <w:lang w:eastAsia="zh-CN"/>
        </w:rPr>
        <w:t xml:space="preserve">s, since it is a mandatory UE feature without capability. </w:t>
      </w:r>
    </w:p>
    <w:p w14:paraId="07E04C68" w14:textId="3963FD64" w:rsidR="003A1B63" w:rsidRPr="003A1B63" w:rsidRDefault="003A1B63" w:rsidP="003A1B6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Pr>
          <w:rFonts w:eastAsia="宋体"/>
          <w:b/>
          <w:i/>
          <w:sz w:val="21"/>
          <w:szCs w:val="21"/>
          <w:lang w:eastAsia="zh-CN"/>
        </w:rPr>
        <w:t xml:space="preserve"> </w:t>
      </w:r>
      <w:r w:rsidRPr="003A1B63">
        <w:rPr>
          <w:rFonts w:eastAsia="宋体" w:hint="eastAsia"/>
          <w:i/>
          <w:sz w:val="21"/>
          <w:szCs w:val="21"/>
          <w:lang w:eastAsia="zh-CN"/>
        </w:rPr>
        <w:t>For 16Tx, Rel-15/16 (e)</w:t>
      </w:r>
      <w:r w:rsidRPr="003A1B63">
        <w:rPr>
          <w:rFonts w:eastAsia="宋体"/>
          <w:i/>
          <w:sz w:val="21"/>
          <w:szCs w:val="21"/>
          <w:lang w:eastAsia="zh-CN"/>
        </w:rPr>
        <w:t>type II codebook</w:t>
      </w:r>
      <w:r w:rsidRPr="003A1B63">
        <w:rPr>
          <w:rFonts w:eastAsia="宋体" w:hint="eastAsia"/>
          <w:i/>
          <w:sz w:val="21"/>
          <w:szCs w:val="21"/>
          <w:lang w:eastAsia="zh-CN"/>
        </w:rPr>
        <w:t xml:space="preserve"> can be assumed</w:t>
      </w:r>
      <w:r w:rsidRPr="003A1B63">
        <w:rPr>
          <w:rFonts w:eastAsia="宋体"/>
          <w:i/>
          <w:sz w:val="21"/>
          <w:szCs w:val="21"/>
          <w:lang w:eastAsia="zh-CN"/>
        </w:rPr>
        <w:t xml:space="preserve"> with </w:t>
      </w:r>
      <w:proofErr w:type="spellStart"/>
      <w:r w:rsidRPr="003A1B63">
        <w:rPr>
          <w:rFonts w:eastAsia="宋体"/>
          <w:i/>
          <w:sz w:val="21"/>
          <w:szCs w:val="21"/>
          <w:lang w:eastAsia="zh-CN"/>
        </w:rPr>
        <w:t>subband</w:t>
      </w:r>
      <w:proofErr w:type="spellEnd"/>
      <w:r w:rsidRPr="003A1B63">
        <w:rPr>
          <w:rFonts w:eastAsia="宋体"/>
          <w:i/>
          <w:sz w:val="21"/>
          <w:szCs w:val="21"/>
          <w:lang w:eastAsia="zh-CN"/>
        </w:rPr>
        <w:t xml:space="preserve"> PMI</w:t>
      </w:r>
      <w:r w:rsidRPr="003A1B63">
        <w:rPr>
          <w:rFonts w:eastAsia="宋体" w:hint="eastAsia"/>
          <w:i/>
          <w:sz w:val="21"/>
          <w:szCs w:val="21"/>
          <w:lang w:eastAsia="zh-CN"/>
        </w:rPr>
        <w:t>.</w:t>
      </w:r>
    </w:p>
    <w:p w14:paraId="7575264F" w14:textId="732848CC" w:rsidR="00624EBD" w:rsidRPr="003A1B63" w:rsidRDefault="003A1B63" w:rsidP="00624EB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sidRPr="003A1B63">
        <w:rPr>
          <w:rFonts w:eastAsia="宋体"/>
          <w:i/>
          <w:sz w:val="21"/>
          <w:szCs w:val="21"/>
          <w:lang w:eastAsia="zh-CN"/>
        </w:rPr>
        <w:t xml:space="preserve"> </w:t>
      </w:r>
      <w:r w:rsidR="004D431D">
        <w:rPr>
          <w:rFonts w:eastAsia="宋体"/>
          <w:i/>
          <w:sz w:val="21"/>
          <w:szCs w:val="21"/>
          <w:lang w:eastAsia="zh-CN"/>
        </w:rPr>
        <w:t>The</w:t>
      </w:r>
      <w:r w:rsidRPr="003A1B63">
        <w:rPr>
          <w:rFonts w:eastAsia="宋体"/>
          <w:i/>
          <w:sz w:val="21"/>
          <w:szCs w:val="21"/>
          <w:lang w:eastAsia="zh-CN"/>
        </w:rPr>
        <w:t xml:space="preserve"> precoding granularity</w:t>
      </w:r>
      <w:r w:rsidR="00E1159B">
        <w:rPr>
          <w:rFonts w:eastAsia="宋体"/>
          <w:i/>
          <w:sz w:val="21"/>
          <w:szCs w:val="21"/>
          <w:lang w:eastAsia="zh-CN"/>
        </w:rPr>
        <w:t xml:space="preserve"> </w:t>
      </w:r>
      <w:r w:rsidR="004D431D">
        <w:rPr>
          <w:rFonts w:eastAsia="宋体"/>
          <w:i/>
          <w:sz w:val="21"/>
          <w:szCs w:val="21"/>
          <w:lang w:eastAsia="zh-CN"/>
        </w:rPr>
        <w:t xml:space="preserve">and </w:t>
      </w:r>
      <w:r w:rsidR="00E1159B">
        <w:rPr>
          <w:rFonts w:eastAsia="宋体"/>
          <w:i/>
          <w:sz w:val="21"/>
          <w:szCs w:val="21"/>
          <w:lang w:eastAsia="zh-CN"/>
        </w:rPr>
        <w:t>PRB bundling size</w:t>
      </w:r>
      <w:r w:rsidRPr="003A1B63">
        <w:rPr>
          <w:rFonts w:eastAsia="宋体"/>
          <w:i/>
          <w:sz w:val="21"/>
          <w:szCs w:val="21"/>
          <w:lang w:eastAsia="zh-CN"/>
        </w:rPr>
        <w:t xml:space="preserve"> </w:t>
      </w:r>
      <w:r w:rsidR="004D431D">
        <w:rPr>
          <w:rFonts w:eastAsia="宋体"/>
          <w:i/>
          <w:sz w:val="21"/>
          <w:szCs w:val="21"/>
          <w:lang w:eastAsia="zh-CN"/>
        </w:rPr>
        <w:t>is proposed to be equal to</w:t>
      </w:r>
      <w:r w:rsidRPr="003A1B63">
        <w:rPr>
          <w:rFonts w:eastAsia="宋体"/>
          <w:i/>
          <w:sz w:val="21"/>
          <w:szCs w:val="21"/>
          <w:lang w:eastAsia="zh-CN"/>
        </w:rPr>
        <w:t xml:space="preserve"> the configured CSI reporting sub-band size.</w:t>
      </w:r>
    </w:p>
    <w:p w14:paraId="08A70675" w14:textId="77777777" w:rsidR="003A1B63" w:rsidRDefault="003A1B63" w:rsidP="00195665">
      <w:pPr>
        <w:pStyle w:val="a0"/>
        <w:tabs>
          <w:tab w:val="num" w:pos="226"/>
          <w:tab w:val="num" w:pos="284"/>
          <w:tab w:val="left" w:pos="5103"/>
        </w:tabs>
        <w:snapToGrid w:val="0"/>
        <w:rPr>
          <w:rFonts w:eastAsia="宋体"/>
          <w:b/>
          <w:i/>
          <w:sz w:val="21"/>
          <w:szCs w:val="21"/>
          <w:lang w:eastAsia="zh-CN"/>
        </w:rPr>
      </w:pPr>
    </w:p>
    <w:p w14:paraId="364C4408" w14:textId="296E1D06" w:rsidR="00195665" w:rsidRDefault="00195665" w:rsidP="00195665">
      <w:pPr>
        <w:pStyle w:val="a0"/>
        <w:tabs>
          <w:tab w:val="num" w:pos="226"/>
          <w:tab w:val="num" w:pos="284"/>
          <w:tab w:val="left" w:pos="5103"/>
        </w:tabs>
        <w:snapToGrid w:val="0"/>
        <w:rPr>
          <w:rFonts w:eastAsia="宋体"/>
          <w:b/>
          <w:sz w:val="21"/>
          <w:szCs w:val="21"/>
          <w:u w:val="single"/>
          <w:lang w:eastAsia="zh-CN"/>
        </w:rPr>
      </w:pPr>
      <w:r>
        <w:rPr>
          <w:rFonts w:eastAsia="宋体" w:hint="eastAsia"/>
          <w:b/>
          <w:sz w:val="21"/>
          <w:szCs w:val="21"/>
          <w:u w:val="single"/>
          <w:lang w:eastAsia="zh-CN"/>
        </w:rPr>
        <w:t xml:space="preserve">PMI selection and </w:t>
      </w:r>
      <w:r w:rsidR="00E1159B">
        <w:rPr>
          <w:rFonts w:eastAsia="宋体"/>
          <w:b/>
          <w:sz w:val="21"/>
          <w:szCs w:val="21"/>
          <w:u w:val="single"/>
          <w:lang w:eastAsia="zh-CN"/>
        </w:rPr>
        <w:t>precoding matrix generation</w:t>
      </w:r>
    </w:p>
    <w:p w14:paraId="20547842" w14:textId="77777777" w:rsidR="00E1159B" w:rsidRPr="00467532" w:rsidRDefault="00E1159B" w:rsidP="00E1159B">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15E4BCBD" w14:textId="77777777" w:rsidR="00E1159B" w:rsidRPr="00E1159B" w:rsidRDefault="00E1159B" w:rsidP="00E1159B">
      <w:pPr>
        <w:pStyle w:val="a0"/>
        <w:numPr>
          <w:ilvl w:val="0"/>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PMI selection and precoding matrix generation</w:t>
      </w:r>
    </w:p>
    <w:p w14:paraId="0329616D" w14:textId="77777777" w:rsidR="00E1159B" w:rsidRPr="00E1159B" w:rsidRDefault="00E1159B" w:rsidP="00E1159B">
      <w:pPr>
        <w:pStyle w:val="a0"/>
        <w:numPr>
          <w:ilvl w:val="1"/>
          <w:numId w:val="6"/>
        </w:numPr>
        <w:tabs>
          <w:tab w:val="num" w:pos="226"/>
          <w:tab w:val="num" w:pos="284"/>
          <w:tab w:val="left" w:pos="5103"/>
        </w:tabs>
        <w:snapToGrid w:val="0"/>
        <w:rPr>
          <w:rFonts w:eastAsia="宋体"/>
          <w:bCs/>
          <w:i/>
          <w:iCs/>
          <w:sz w:val="21"/>
          <w:szCs w:val="21"/>
          <w:lang w:val="en-GB" w:eastAsia="zh-CN"/>
        </w:rPr>
      </w:pPr>
      <w:r w:rsidRPr="00E1159B">
        <w:rPr>
          <w:rFonts w:eastAsia="宋体"/>
          <w:bCs/>
          <w:i/>
          <w:iCs/>
          <w:sz w:val="21"/>
          <w:szCs w:val="21"/>
          <w:lang w:val="en-GB" w:eastAsia="zh-CN"/>
        </w:rPr>
        <w:t xml:space="preserve">Option 1: Random based target UE PMI selection </w:t>
      </w:r>
    </w:p>
    <w:p w14:paraId="658B4001"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Option 1A: Random selection based precoder generation with QRD orthogonalization processing as below</w:t>
      </w:r>
    </w:p>
    <w:p w14:paraId="2A23430E"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Option 1B: Random PMI selection for the target UE, and select the precoder for the interference UE to ensure orthogonality</w:t>
      </w:r>
    </w:p>
    <w:p w14:paraId="25D02EA7"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Option 1C: Random PMI selection for both target and interference UE, with ensuring the selected PMI matrix shall not be identical to the precoding matrix applied for the UE under test</w:t>
      </w:r>
    </w:p>
    <w:p w14:paraId="3E9A89D8"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 xml:space="preserve">Option 1D: Randomly select precoder from codebooks corresponding to number of MIMO layers equal to total number of MU MIMO layers (i.e. serving Rank + interference Rank) and take several columns from this precoder for serving UE signal and remaining columns for interference UE signal. </w:t>
      </w:r>
    </w:p>
    <w:p w14:paraId="49A700C1" w14:textId="77777777" w:rsidR="00E1159B" w:rsidRPr="00E1159B" w:rsidRDefault="00E1159B" w:rsidP="00E1159B">
      <w:pPr>
        <w:pStyle w:val="a0"/>
        <w:numPr>
          <w:ilvl w:val="1"/>
          <w:numId w:val="6"/>
        </w:numPr>
        <w:tabs>
          <w:tab w:val="num" w:pos="226"/>
          <w:tab w:val="num" w:pos="284"/>
          <w:tab w:val="left" w:pos="5103"/>
        </w:tabs>
        <w:snapToGrid w:val="0"/>
        <w:rPr>
          <w:rFonts w:eastAsia="宋体"/>
          <w:bCs/>
          <w:i/>
          <w:iCs/>
          <w:sz w:val="21"/>
          <w:szCs w:val="21"/>
          <w:lang w:val="en-GB" w:eastAsia="zh-CN"/>
        </w:rPr>
      </w:pPr>
      <w:r w:rsidRPr="00E1159B">
        <w:rPr>
          <w:rFonts w:eastAsia="宋体"/>
          <w:bCs/>
          <w:i/>
          <w:iCs/>
          <w:sz w:val="21"/>
          <w:szCs w:val="21"/>
          <w:lang w:val="en-GB" w:eastAsia="zh-CN"/>
        </w:rPr>
        <w:t>Option 2: Feedback-based target UE PMI selection</w:t>
      </w:r>
    </w:p>
    <w:p w14:paraId="26D4CB6D"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Option 2A: If the feasibility can be confirmed by the TE vendor, use ZF precoding based on the reported PMI from the target UE, and the randomly generated PMI from the interference UE(s)</w:t>
      </w:r>
    </w:p>
    <w:p w14:paraId="4C8CC9DF"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 xml:space="preserve">Option 2B: Feedback-based PMI selection for the target UE, select the precoder for the interference UE to ensure the orthogonality </w:t>
      </w:r>
    </w:p>
    <w:p w14:paraId="50294F78"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 xml:space="preserve">Option 2C: Feedback-based PMI selection for target UE, and random PMI selection for interference UE, with ensuring the selected PMI matrix shall not be identical to the precoding matrix applied for the UE under test </w:t>
      </w:r>
    </w:p>
    <w:p w14:paraId="5BDA982B" w14:textId="77777777" w:rsidR="00E1159B" w:rsidRPr="00E1159B" w:rsidRDefault="00E1159B" w:rsidP="00E1159B">
      <w:pPr>
        <w:pStyle w:val="a0"/>
        <w:numPr>
          <w:ilvl w:val="1"/>
          <w:numId w:val="6"/>
        </w:numPr>
        <w:tabs>
          <w:tab w:val="num" w:pos="226"/>
          <w:tab w:val="num" w:pos="284"/>
          <w:tab w:val="left" w:pos="5103"/>
        </w:tabs>
        <w:snapToGrid w:val="0"/>
        <w:rPr>
          <w:rFonts w:eastAsia="宋体"/>
          <w:bCs/>
          <w:i/>
          <w:iCs/>
          <w:sz w:val="21"/>
          <w:szCs w:val="21"/>
          <w:lang w:val="en-GB" w:eastAsia="zh-CN"/>
        </w:rPr>
      </w:pPr>
      <w:r w:rsidRPr="00E1159B">
        <w:rPr>
          <w:rFonts w:eastAsia="宋体"/>
          <w:bCs/>
          <w:i/>
          <w:iCs/>
          <w:sz w:val="21"/>
          <w:szCs w:val="21"/>
          <w:lang w:val="en-GB" w:eastAsia="zh-CN"/>
        </w:rPr>
        <w:t>Option 3: Fixed precoding matrix for one or both co-scheduled UEs</w:t>
      </w:r>
    </w:p>
    <w:p w14:paraId="6C0C80D6" w14:textId="77777777" w:rsidR="00E1159B" w:rsidRPr="00E1159B" w:rsidRDefault="00E1159B" w:rsidP="00E1159B">
      <w:pPr>
        <w:pStyle w:val="a0"/>
        <w:numPr>
          <w:ilvl w:val="1"/>
          <w:numId w:val="6"/>
        </w:numPr>
        <w:tabs>
          <w:tab w:val="num" w:pos="226"/>
          <w:tab w:val="num" w:pos="284"/>
          <w:tab w:val="left" w:pos="5103"/>
        </w:tabs>
        <w:snapToGrid w:val="0"/>
        <w:rPr>
          <w:rFonts w:eastAsia="宋体"/>
          <w:bCs/>
          <w:i/>
          <w:iCs/>
          <w:sz w:val="21"/>
          <w:szCs w:val="21"/>
          <w:lang w:val="en-GB" w:eastAsia="zh-CN"/>
        </w:rPr>
      </w:pPr>
      <w:r w:rsidRPr="00E1159B">
        <w:rPr>
          <w:rFonts w:eastAsia="宋体"/>
          <w:bCs/>
          <w:i/>
          <w:iCs/>
          <w:sz w:val="21"/>
          <w:szCs w:val="21"/>
          <w:lang w:val="en-GB" w:eastAsia="zh-CN"/>
        </w:rPr>
        <w:t xml:space="preserve">TE vendors’ feedback on the feasibility of the above options: </w:t>
      </w:r>
    </w:p>
    <w:p w14:paraId="36B77C11"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Keysight: 1A and 2A are of less feasibility. The preferences are in this order 3, 1C, 1B, 2B.</w:t>
      </w:r>
    </w:p>
    <w:p w14:paraId="381F686D"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R&amp;S: 1A and 2A is very complex and not really feasible. Preference in order 3 &gt; 1C &gt;&gt; 1B.</w:t>
      </w:r>
    </w:p>
    <w:p w14:paraId="27F5E5AE" w14:textId="77777777" w:rsidR="00E1159B" w:rsidRPr="00E1159B" w:rsidRDefault="00E1159B" w:rsidP="00E1159B">
      <w:pPr>
        <w:pStyle w:val="a0"/>
        <w:numPr>
          <w:ilvl w:val="2"/>
          <w:numId w:val="6"/>
        </w:numPr>
        <w:tabs>
          <w:tab w:val="num" w:pos="226"/>
          <w:tab w:val="num" w:pos="284"/>
          <w:tab w:val="left" w:pos="5103"/>
        </w:tabs>
        <w:snapToGrid w:val="0"/>
        <w:rPr>
          <w:rFonts w:eastAsia="宋体"/>
          <w:bCs/>
          <w:i/>
          <w:iCs/>
          <w:sz w:val="21"/>
          <w:szCs w:val="21"/>
          <w:lang w:val="en-US" w:eastAsia="zh-CN"/>
        </w:rPr>
      </w:pPr>
      <w:r w:rsidRPr="00E1159B">
        <w:rPr>
          <w:rFonts w:eastAsia="宋体"/>
          <w:bCs/>
          <w:i/>
          <w:iCs/>
          <w:sz w:val="21"/>
          <w:szCs w:val="21"/>
          <w:lang w:val="en-US" w:eastAsia="zh-CN"/>
        </w:rPr>
        <w:t>Anritsu: Need more time to study.</w:t>
      </w:r>
    </w:p>
    <w:p w14:paraId="59A4BF87" w14:textId="77777777" w:rsidR="00E1159B" w:rsidRPr="00E1159B" w:rsidRDefault="00E1159B" w:rsidP="005206A9">
      <w:pPr>
        <w:pStyle w:val="a0"/>
        <w:tabs>
          <w:tab w:val="num" w:pos="226"/>
          <w:tab w:val="num" w:pos="284"/>
          <w:tab w:val="left" w:pos="5103"/>
        </w:tabs>
        <w:snapToGrid w:val="0"/>
        <w:rPr>
          <w:rFonts w:eastAsia="宋体"/>
          <w:sz w:val="21"/>
          <w:szCs w:val="21"/>
          <w:lang w:val="en-US" w:eastAsia="zh-CN"/>
        </w:rPr>
      </w:pPr>
    </w:p>
    <w:p w14:paraId="520FF7AC" w14:textId="43E14933" w:rsidR="00421C6F" w:rsidRDefault="00E1159B" w:rsidP="005206A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w:t>
      </w:r>
      <w:r>
        <w:rPr>
          <w:rFonts w:eastAsia="宋体"/>
          <w:sz w:val="21"/>
          <w:szCs w:val="21"/>
          <w:lang w:eastAsia="zh-CN"/>
        </w:rPr>
        <w:t>or the target PMI selection and precoding matrix generation, in the last meeting, we mainly discussed 2 issues: one is to use feedback based or random based target PMI generation, and the other one is to use orthogonal or random precoding matrix generation.</w:t>
      </w:r>
    </w:p>
    <w:p w14:paraId="464DB733" w14:textId="3B32783D" w:rsidR="006476E2" w:rsidRDefault="006476E2" w:rsidP="005206A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In the last meeting, we proposed to use feedback-based target PMI selection plus ZF precoding mainly because it is widely used for practical MU-MIMO scenarios.</w:t>
      </w:r>
    </w:p>
    <w:p w14:paraId="7037E200" w14:textId="6634A9E6" w:rsidR="00AA0FA7" w:rsidRDefault="00AA0FA7" w:rsidP="005206A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At last, w</w:t>
      </w:r>
      <w:r w:rsidR="00421C6F">
        <w:rPr>
          <w:rFonts w:eastAsia="宋体"/>
          <w:sz w:val="21"/>
          <w:szCs w:val="21"/>
          <w:lang w:eastAsia="zh-CN"/>
        </w:rPr>
        <w:t xml:space="preserve">e have decided to use random </w:t>
      </w:r>
      <w:r w:rsidR="006476E2">
        <w:rPr>
          <w:rFonts w:eastAsia="宋体"/>
          <w:sz w:val="21"/>
          <w:szCs w:val="21"/>
          <w:lang w:eastAsia="zh-CN"/>
        </w:rPr>
        <w:t>PMI selection for the target UE for 2Tx and 4Tx cases</w:t>
      </w:r>
      <w:r>
        <w:rPr>
          <w:rFonts w:eastAsia="宋体"/>
          <w:sz w:val="21"/>
          <w:szCs w:val="21"/>
          <w:lang w:eastAsia="zh-CN"/>
        </w:rPr>
        <w:t>.</w:t>
      </w:r>
      <w:r>
        <w:rPr>
          <w:rFonts w:eastAsia="宋体" w:hint="eastAsia"/>
          <w:sz w:val="21"/>
          <w:szCs w:val="21"/>
          <w:lang w:eastAsia="zh-CN"/>
        </w:rPr>
        <w:t xml:space="preserve"> </w:t>
      </w:r>
      <w:r>
        <w:rPr>
          <w:rFonts w:eastAsia="宋体"/>
          <w:sz w:val="21"/>
          <w:szCs w:val="21"/>
          <w:lang w:eastAsia="zh-CN"/>
        </w:rPr>
        <w:t>However, g</w:t>
      </w:r>
      <w:r w:rsidR="006B3B72">
        <w:rPr>
          <w:rFonts w:eastAsia="宋体"/>
          <w:sz w:val="21"/>
          <w:szCs w:val="21"/>
          <w:lang w:eastAsia="zh-CN"/>
        </w:rPr>
        <w:t>iven the fact that the channel of the paired UE is only reflected by its selected PMI, for 2Tx and 4Tx test cases,</w:t>
      </w:r>
      <w:r>
        <w:rPr>
          <w:rFonts w:eastAsia="宋体"/>
          <w:sz w:val="21"/>
          <w:szCs w:val="21"/>
          <w:lang w:eastAsia="zh-CN"/>
        </w:rPr>
        <w:t xml:space="preserve"> it is observed that</w:t>
      </w:r>
      <w:r w:rsidR="006B3B72">
        <w:rPr>
          <w:rFonts w:eastAsia="宋体"/>
          <w:sz w:val="21"/>
          <w:szCs w:val="21"/>
          <w:lang w:eastAsia="zh-CN"/>
        </w:rPr>
        <w:t xml:space="preserve"> </w:t>
      </w:r>
      <w:r>
        <w:rPr>
          <w:rFonts w:eastAsia="宋体"/>
          <w:sz w:val="21"/>
          <w:szCs w:val="21"/>
          <w:lang w:eastAsia="zh-CN"/>
        </w:rPr>
        <w:t>none of the current options with random based target UE PMI selection can ensure low correlation between the target UE’s real channel and the selected paired UE PMI.</w:t>
      </w:r>
    </w:p>
    <w:p w14:paraId="4F85DEEB" w14:textId="1DA53986" w:rsidR="00F346AB" w:rsidRDefault="00AA0FA7" w:rsidP="005206A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Since we have also decided to ensure low correlation between co-scheduled UEs, </w:t>
      </w:r>
      <w:r w:rsidR="006B3B72">
        <w:rPr>
          <w:rFonts w:eastAsia="宋体"/>
          <w:sz w:val="21"/>
          <w:szCs w:val="21"/>
          <w:lang w:eastAsia="zh-CN"/>
        </w:rPr>
        <w:t xml:space="preserve">we propose to discuss how to ensure </w:t>
      </w:r>
      <w:r>
        <w:rPr>
          <w:rFonts w:eastAsia="宋体"/>
          <w:sz w:val="21"/>
          <w:szCs w:val="21"/>
          <w:lang w:eastAsia="zh-CN"/>
        </w:rPr>
        <w:t xml:space="preserve">this low correlation </w:t>
      </w:r>
      <w:r w:rsidR="006B3B72">
        <w:rPr>
          <w:rFonts w:eastAsia="宋体"/>
          <w:sz w:val="21"/>
          <w:szCs w:val="21"/>
          <w:lang w:eastAsia="zh-CN"/>
        </w:rPr>
        <w:t xml:space="preserve">with </w:t>
      </w:r>
      <w:r>
        <w:rPr>
          <w:rFonts w:eastAsia="宋体"/>
          <w:sz w:val="21"/>
          <w:szCs w:val="21"/>
          <w:lang w:eastAsia="zh-CN"/>
        </w:rPr>
        <w:t xml:space="preserve">target UE </w:t>
      </w:r>
      <w:r w:rsidR="006B3B72">
        <w:rPr>
          <w:rFonts w:eastAsia="宋体"/>
          <w:sz w:val="21"/>
          <w:szCs w:val="21"/>
          <w:lang w:eastAsia="zh-CN"/>
        </w:rPr>
        <w:t>random PMI selection, before we make decision on the precoding generation method</w:t>
      </w:r>
      <w:r>
        <w:rPr>
          <w:rFonts w:eastAsia="宋体"/>
          <w:sz w:val="21"/>
          <w:szCs w:val="21"/>
          <w:lang w:eastAsia="zh-CN"/>
        </w:rPr>
        <w:t>.</w:t>
      </w:r>
    </w:p>
    <w:p w14:paraId="7361BA81" w14:textId="0905062E" w:rsidR="006B3B72" w:rsidRPr="007C3E9A" w:rsidRDefault="006B3B72" w:rsidP="005206A9">
      <w:pPr>
        <w:pStyle w:val="a0"/>
        <w:tabs>
          <w:tab w:val="num" w:pos="226"/>
          <w:tab w:val="num" w:pos="284"/>
          <w:tab w:val="left" w:pos="5103"/>
        </w:tabs>
        <w:snapToGrid w:val="0"/>
        <w:rPr>
          <w:rFonts w:eastAsia="宋体"/>
          <w:sz w:val="21"/>
          <w:szCs w:val="21"/>
          <w:lang w:eastAsia="zh-CN"/>
        </w:rPr>
      </w:pPr>
      <w:r w:rsidRPr="007C3E9A">
        <w:rPr>
          <w:rFonts w:eastAsia="宋体" w:hint="eastAsia"/>
          <w:sz w:val="21"/>
          <w:szCs w:val="21"/>
          <w:lang w:eastAsia="zh-CN"/>
        </w:rPr>
        <w:t>F</w:t>
      </w:r>
      <w:r w:rsidRPr="007C3E9A">
        <w:rPr>
          <w:rFonts w:eastAsia="宋体"/>
          <w:sz w:val="21"/>
          <w:szCs w:val="21"/>
          <w:lang w:eastAsia="zh-CN"/>
        </w:rPr>
        <w:t xml:space="preserve">or our proposed 8Tx and 16Tx cases, we </w:t>
      </w:r>
      <w:r w:rsidR="007C3E9A">
        <w:rPr>
          <w:rFonts w:eastAsia="宋体"/>
          <w:sz w:val="21"/>
          <w:szCs w:val="21"/>
          <w:lang w:eastAsia="zh-CN"/>
        </w:rPr>
        <w:t xml:space="preserve">still </w:t>
      </w:r>
      <w:r w:rsidRPr="007C3E9A">
        <w:rPr>
          <w:rFonts w:eastAsia="宋体"/>
          <w:sz w:val="21"/>
          <w:szCs w:val="21"/>
          <w:lang w:eastAsia="zh-CN"/>
        </w:rPr>
        <w:t xml:space="preserve">propose to use </w:t>
      </w:r>
      <w:r w:rsidR="007C3E9A" w:rsidRPr="007C3E9A">
        <w:rPr>
          <w:rFonts w:eastAsia="宋体"/>
          <w:sz w:val="21"/>
          <w:szCs w:val="21"/>
          <w:lang w:eastAsia="zh-CN"/>
        </w:rPr>
        <w:t>feedback based target PMI selection, and we propose to use orthogonal precoding (option2B) based on TE vendors’ feedback.</w:t>
      </w:r>
    </w:p>
    <w:p w14:paraId="4BF8866B" w14:textId="68EB32F4" w:rsidR="00AA0FA7" w:rsidRPr="00AA0FA7" w:rsidRDefault="00AA0FA7" w:rsidP="005206A9">
      <w:pPr>
        <w:pStyle w:val="a0"/>
        <w:tabs>
          <w:tab w:val="num" w:pos="226"/>
          <w:tab w:val="num" w:pos="284"/>
          <w:tab w:val="left" w:pos="5103"/>
        </w:tabs>
        <w:snapToGrid w:val="0"/>
        <w:rPr>
          <w:rFonts w:eastAsia="宋体"/>
          <w:b/>
          <w:i/>
          <w:iCs/>
          <w:sz w:val="21"/>
          <w:szCs w:val="21"/>
          <w:lang w:eastAsia="zh-CN"/>
        </w:rPr>
      </w:pPr>
      <w:r w:rsidRPr="00AA0FA7">
        <w:rPr>
          <w:rFonts w:eastAsia="宋体"/>
          <w:b/>
          <w:i/>
          <w:sz w:val="21"/>
          <w:szCs w:val="21"/>
          <w:lang w:eastAsia="zh-CN"/>
        </w:rPr>
        <w:t>Observation 1:</w:t>
      </w:r>
      <w:r>
        <w:rPr>
          <w:rFonts w:eastAsia="宋体"/>
          <w:sz w:val="21"/>
          <w:szCs w:val="21"/>
          <w:lang w:eastAsia="zh-CN"/>
        </w:rPr>
        <w:t xml:space="preserve"> </w:t>
      </w:r>
      <w:r w:rsidRPr="00AA0FA7">
        <w:rPr>
          <w:rFonts w:eastAsia="宋体"/>
          <w:i/>
          <w:iCs/>
          <w:sz w:val="21"/>
          <w:szCs w:val="21"/>
          <w:lang w:eastAsia="zh-CN"/>
        </w:rPr>
        <w:t>None of the current options with random based target UE PMI selection can ensure low correlation between the target UE’s real channel and the selected paired UE PMI.</w:t>
      </w:r>
    </w:p>
    <w:p w14:paraId="186B21D3" w14:textId="39D2183C" w:rsidR="006B3B72" w:rsidRPr="00AA0FA7" w:rsidRDefault="006B3B72" w:rsidP="005206A9">
      <w:pPr>
        <w:pStyle w:val="a0"/>
        <w:tabs>
          <w:tab w:val="num" w:pos="226"/>
          <w:tab w:val="num" w:pos="284"/>
          <w:tab w:val="left" w:pos="5103"/>
        </w:tabs>
        <w:snapToGrid w:val="0"/>
        <w:rPr>
          <w:rFonts w:eastAsia="宋体"/>
          <w:b/>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For 2Tx and 4Tx cases, d</w:t>
      </w:r>
      <w:r w:rsidRPr="006B3B72">
        <w:rPr>
          <w:rFonts w:eastAsia="宋体"/>
          <w:i/>
          <w:sz w:val="21"/>
          <w:szCs w:val="21"/>
          <w:lang w:eastAsia="zh-CN"/>
        </w:rPr>
        <w:t xml:space="preserve">iscuss how to ensure low correlation </w:t>
      </w:r>
      <w:r>
        <w:rPr>
          <w:rFonts w:eastAsia="宋体"/>
          <w:i/>
          <w:sz w:val="21"/>
          <w:szCs w:val="21"/>
          <w:lang w:eastAsia="zh-CN"/>
        </w:rPr>
        <w:t xml:space="preserve">between co-scheduled UEs, </w:t>
      </w:r>
      <w:r w:rsidRPr="006B3B72">
        <w:rPr>
          <w:rFonts w:eastAsia="宋体"/>
          <w:i/>
          <w:sz w:val="21"/>
          <w:szCs w:val="21"/>
          <w:lang w:eastAsia="zh-CN"/>
        </w:rPr>
        <w:t xml:space="preserve">with </w:t>
      </w:r>
      <w:r>
        <w:rPr>
          <w:rFonts w:eastAsia="宋体"/>
          <w:i/>
          <w:sz w:val="21"/>
          <w:szCs w:val="21"/>
          <w:lang w:eastAsia="zh-CN"/>
        </w:rPr>
        <w:t xml:space="preserve">target UE </w:t>
      </w:r>
      <w:r w:rsidRPr="006B3B72">
        <w:rPr>
          <w:rFonts w:eastAsia="宋体"/>
          <w:i/>
          <w:sz w:val="21"/>
          <w:szCs w:val="21"/>
          <w:lang w:eastAsia="zh-CN"/>
        </w:rPr>
        <w:t>random PMI selection, before we make decision on the precoding generation method.</w:t>
      </w:r>
    </w:p>
    <w:p w14:paraId="4AB3179C" w14:textId="19A8E85B" w:rsidR="0017672E" w:rsidRPr="007C3E9A" w:rsidRDefault="00230F18" w:rsidP="00AD08CE">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7C3E9A">
        <w:rPr>
          <w:rFonts w:eastAsia="宋体"/>
          <w:b/>
          <w:i/>
          <w:sz w:val="21"/>
          <w:szCs w:val="21"/>
          <w:lang w:eastAsia="zh-CN"/>
        </w:rPr>
        <w:t>8</w:t>
      </w:r>
      <w:r w:rsidRPr="0086744D">
        <w:rPr>
          <w:rFonts w:eastAsia="宋体"/>
          <w:b/>
          <w:i/>
          <w:sz w:val="21"/>
          <w:szCs w:val="21"/>
          <w:lang w:eastAsia="zh-CN"/>
        </w:rPr>
        <w:t>:</w:t>
      </w:r>
      <w:r>
        <w:rPr>
          <w:rFonts w:eastAsia="宋体" w:hint="eastAsia"/>
          <w:b/>
          <w:i/>
          <w:sz w:val="21"/>
          <w:szCs w:val="21"/>
          <w:lang w:eastAsia="zh-CN"/>
        </w:rPr>
        <w:t xml:space="preserve"> </w:t>
      </w:r>
      <w:r w:rsidR="007C3E9A" w:rsidRPr="007C3E9A">
        <w:rPr>
          <w:rFonts w:eastAsia="宋体" w:hint="eastAsia"/>
          <w:i/>
          <w:sz w:val="21"/>
          <w:szCs w:val="21"/>
          <w:lang w:eastAsia="zh-CN"/>
        </w:rPr>
        <w:t>F</w:t>
      </w:r>
      <w:r w:rsidR="007C3E9A" w:rsidRPr="007C3E9A">
        <w:rPr>
          <w:rFonts w:eastAsia="宋体"/>
          <w:i/>
          <w:sz w:val="21"/>
          <w:szCs w:val="21"/>
          <w:lang w:eastAsia="zh-CN"/>
        </w:rPr>
        <w:t>or 8Tx and 16Tx cases, propose to use feedback based target PMI selection, and propose to use orthogonal precoding (option2B)</w:t>
      </w:r>
      <w:r>
        <w:rPr>
          <w:rFonts w:eastAsia="宋体" w:hint="eastAsia"/>
          <w:i/>
          <w:sz w:val="21"/>
          <w:szCs w:val="21"/>
          <w:lang w:eastAsia="zh-CN"/>
        </w:rPr>
        <w:t>.</w:t>
      </w:r>
    </w:p>
    <w:p w14:paraId="19E3173A" w14:textId="77777777" w:rsidR="003D4B01" w:rsidRPr="0085408A" w:rsidRDefault="003D4B01" w:rsidP="003D4B01">
      <w:pPr>
        <w:pStyle w:val="a0"/>
        <w:tabs>
          <w:tab w:val="num" w:pos="226"/>
          <w:tab w:val="num" w:pos="284"/>
          <w:tab w:val="left" w:pos="5103"/>
        </w:tabs>
        <w:snapToGrid w:val="0"/>
        <w:rPr>
          <w:rFonts w:eastAsia="宋体"/>
          <w:b/>
          <w:sz w:val="21"/>
          <w:szCs w:val="21"/>
          <w:u w:val="single"/>
          <w:lang w:eastAsia="zh-CN"/>
        </w:rPr>
      </w:pPr>
    </w:p>
    <w:p w14:paraId="7FCB80DB" w14:textId="252A8FEB" w:rsidR="009D63DD" w:rsidRDefault="009D63DD" w:rsidP="009D63DD">
      <w:pPr>
        <w:pStyle w:val="a0"/>
        <w:tabs>
          <w:tab w:val="num" w:pos="226"/>
          <w:tab w:val="num" w:pos="284"/>
          <w:tab w:val="left" w:pos="5103"/>
        </w:tabs>
        <w:snapToGrid w:val="0"/>
        <w:rPr>
          <w:rFonts w:eastAsia="宋体"/>
          <w:b/>
          <w:sz w:val="21"/>
          <w:szCs w:val="21"/>
          <w:u w:val="single"/>
          <w:lang w:eastAsia="zh-CN"/>
        </w:rPr>
      </w:pPr>
      <w:r>
        <w:rPr>
          <w:rFonts w:eastAsia="宋体" w:hint="eastAsia"/>
          <w:b/>
          <w:sz w:val="21"/>
          <w:szCs w:val="21"/>
          <w:u w:val="single"/>
          <w:lang w:eastAsia="zh-CN"/>
        </w:rPr>
        <w:t xml:space="preserve">DMRS </w:t>
      </w:r>
      <w:r w:rsidR="00DE54F9">
        <w:rPr>
          <w:rFonts w:eastAsia="宋体" w:hint="eastAsia"/>
          <w:b/>
          <w:sz w:val="21"/>
          <w:szCs w:val="21"/>
          <w:u w:val="single"/>
          <w:lang w:eastAsia="zh-CN"/>
        </w:rPr>
        <w:t>port</w:t>
      </w:r>
      <w:r w:rsidR="00DE54F9">
        <w:rPr>
          <w:rFonts w:eastAsia="宋体"/>
          <w:b/>
          <w:sz w:val="21"/>
          <w:szCs w:val="21"/>
          <w:u w:val="single"/>
          <w:lang w:eastAsia="zh-CN"/>
        </w:rPr>
        <w:t xml:space="preserve"> assignment</w:t>
      </w:r>
    </w:p>
    <w:p w14:paraId="4F346E4B" w14:textId="77777777" w:rsidR="007C3E9A" w:rsidRPr="00467532" w:rsidRDefault="007C3E9A" w:rsidP="007C3E9A">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38605B43" w14:textId="77777777" w:rsidR="007C3E9A" w:rsidRPr="007C3E9A" w:rsidRDefault="007C3E9A" w:rsidP="007C3E9A">
      <w:pPr>
        <w:pStyle w:val="a0"/>
        <w:numPr>
          <w:ilvl w:val="0"/>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DMRS ports for 1 target and 1 interfering UE scenario </w:t>
      </w:r>
    </w:p>
    <w:p w14:paraId="6399FBCB" w14:textId="77777777" w:rsidR="007C3E9A" w:rsidRPr="007C3E9A" w:rsidRDefault="007C3E9A" w:rsidP="007C3E9A">
      <w:pPr>
        <w:pStyle w:val="a0"/>
        <w:numPr>
          <w:ilvl w:val="1"/>
          <w:numId w:val="6"/>
        </w:numPr>
        <w:tabs>
          <w:tab w:val="num" w:pos="226"/>
          <w:tab w:val="num" w:pos="284"/>
          <w:tab w:val="left" w:pos="5103"/>
        </w:tabs>
        <w:snapToGrid w:val="0"/>
        <w:rPr>
          <w:rFonts w:eastAsia="宋体"/>
          <w:bCs/>
          <w:i/>
          <w:iCs/>
          <w:sz w:val="21"/>
          <w:szCs w:val="21"/>
          <w:lang w:val="en-GB" w:eastAsia="zh-CN"/>
        </w:rPr>
      </w:pPr>
      <w:r w:rsidRPr="007C3E9A">
        <w:rPr>
          <w:rFonts w:eastAsia="宋体"/>
          <w:bCs/>
          <w:i/>
          <w:iCs/>
          <w:sz w:val="21"/>
          <w:szCs w:val="21"/>
          <w:lang w:val="en-GB" w:eastAsia="zh-CN"/>
        </w:rPr>
        <w:t>Option 1: only consider rank 1 transmission</w:t>
      </w:r>
    </w:p>
    <w:p w14:paraId="255D8E83" w14:textId="77777777" w:rsidR="007C3E9A" w:rsidRPr="007C3E9A" w:rsidRDefault="007C3E9A" w:rsidP="007C3E9A">
      <w:pPr>
        <w:pStyle w:val="a0"/>
        <w:numPr>
          <w:ilvl w:val="2"/>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Option 1A: DMRS port 0 for target UE, DMRS port 1 for the interference UE, i.e., same CDM group</w:t>
      </w:r>
    </w:p>
    <w:p w14:paraId="1131036C" w14:textId="77777777" w:rsidR="007C3E9A" w:rsidRPr="007C3E9A" w:rsidRDefault="007C3E9A" w:rsidP="007C3E9A">
      <w:pPr>
        <w:pStyle w:val="a0"/>
        <w:numPr>
          <w:ilvl w:val="2"/>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Option 1B: DMRS port 0 for target UE, DMRS port 2 for the interference UE, i.e., different CDM groups </w:t>
      </w:r>
    </w:p>
    <w:p w14:paraId="205CF2D2" w14:textId="77777777" w:rsidR="007C3E9A" w:rsidRPr="007C3E9A" w:rsidRDefault="007C3E9A" w:rsidP="007C3E9A">
      <w:pPr>
        <w:pStyle w:val="a0"/>
        <w:numPr>
          <w:ilvl w:val="1"/>
          <w:numId w:val="6"/>
        </w:numPr>
        <w:tabs>
          <w:tab w:val="num" w:pos="226"/>
          <w:tab w:val="num" w:pos="284"/>
          <w:tab w:val="left" w:pos="5103"/>
        </w:tabs>
        <w:snapToGrid w:val="0"/>
        <w:rPr>
          <w:rFonts w:eastAsia="宋体"/>
          <w:bCs/>
          <w:i/>
          <w:iCs/>
          <w:sz w:val="21"/>
          <w:szCs w:val="21"/>
          <w:lang w:val="en-GB" w:eastAsia="zh-CN"/>
        </w:rPr>
      </w:pPr>
      <w:r w:rsidRPr="007C3E9A">
        <w:rPr>
          <w:rFonts w:eastAsia="宋体"/>
          <w:bCs/>
          <w:i/>
          <w:iCs/>
          <w:sz w:val="21"/>
          <w:szCs w:val="21"/>
          <w:lang w:val="en-GB" w:eastAsia="zh-CN"/>
        </w:rPr>
        <w:t>Option 2: consider both rank 1 and rank 2 transmission</w:t>
      </w:r>
    </w:p>
    <w:p w14:paraId="28DC18B0" w14:textId="77777777" w:rsidR="007C3E9A" w:rsidRPr="007C3E9A" w:rsidRDefault="007C3E9A" w:rsidP="007C3E9A">
      <w:pPr>
        <w:pStyle w:val="a0"/>
        <w:numPr>
          <w:ilvl w:val="2"/>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With [2,2] transmission for target UE and interference UE </w:t>
      </w:r>
    </w:p>
    <w:p w14:paraId="1EABECD5" w14:textId="77777777" w:rsidR="007C3E9A" w:rsidRPr="007C3E9A" w:rsidRDefault="007C3E9A" w:rsidP="007C3E9A">
      <w:pPr>
        <w:pStyle w:val="a0"/>
        <w:numPr>
          <w:ilvl w:val="0"/>
          <w:numId w:val="7"/>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DMRS port 0/1 for target UE, DMRS port 2/3 for the interference UE </w:t>
      </w:r>
    </w:p>
    <w:p w14:paraId="44A97980" w14:textId="77777777" w:rsidR="007C3E9A" w:rsidRPr="007C3E9A" w:rsidRDefault="007C3E9A" w:rsidP="007C3E9A">
      <w:pPr>
        <w:pStyle w:val="a0"/>
        <w:numPr>
          <w:ilvl w:val="2"/>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With rank [1,2] or rank [2,1] transmission for the target UE and interference UE</w:t>
      </w:r>
    </w:p>
    <w:p w14:paraId="34A70056" w14:textId="77777777" w:rsidR="007C3E9A" w:rsidRPr="007C3E9A" w:rsidRDefault="007C3E9A" w:rsidP="007C3E9A">
      <w:pPr>
        <w:pStyle w:val="a0"/>
        <w:numPr>
          <w:ilvl w:val="0"/>
          <w:numId w:val="7"/>
        </w:numPr>
        <w:tabs>
          <w:tab w:val="left" w:pos="5103"/>
        </w:tabs>
        <w:snapToGrid w:val="0"/>
        <w:rPr>
          <w:rFonts w:eastAsia="宋体"/>
          <w:bCs/>
          <w:i/>
          <w:iCs/>
          <w:sz w:val="21"/>
          <w:szCs w:val="21"/>
          <w:lang w:val="en-US" w:eastAsia="zh-CN"/>
        </w:rPr>
      </w:pPr>
      <w:r w:rsidRPr="007C3E9A">
        <w:rPr>
          <w:rFonts w:eastAsia="宋体"/>
          <w:bCs/>
          <w:i/>
          <w:iCs/>
          <w:sz w:val="21"/>
          <w:szCs w:val="21"/>
          <w:lang w:val="en-US" w:eastAsia="zh-CN"/>
        </w:rPr>
        <w:t>Option 2A: DMRS port 0 (and 1) for target UE, port 2 (and 3) for the interference UE, i.e., use different CDM groups for the target and interference UEs</w:t>
      </w:r>
    </w:p>
    <w:p w14:paraId="05C4BF1C" w14:textId="77777777" w:rsidR="007C3E9A" w:rsidRPr="007C3E9A" w:rsidRDefault="007C3E9A" w:rsidP="007C3E9A">
      <w:pPr>
        <w:pStyle w:val="a0"/>
        <w:numPr>
          <w:ilvl w:val="0"/>
          <w:numId w:val="7"/>
        </w:numPr>
        <w:tabs>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Option 2B: </w:t>
      </w:r>
    </w:p>
    <w:p w14:paraId="67E43CCF" w14:textId="77777777" w:rsidR="007C3E9A" w:rsidRPr="007C3E9A" w:rsidRDefault="007C3E9A" w:rsidP="007C3E9A">
      <w:pPr>
        <w:pStyle w:val="a0"/>
        <w:numPr>
          <w:ilvl w:val="0"/>
          <w:numId w:val="10"/>
        </w:numPr>
        <w:tabs>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For rank [1,2], DMRS port 0 for target UE, DMRS port 1 and 2 for the interference UE </w:t>
      </w:r>
    </w:p>
    <w:p w14:paraId="39FDAE69" w14:textId="77777777" w:rsidR="007C3E9A" w:rsidRPr="007C3E9A" w:rsidRDefault="007C3E9A" w:rsidP="007C3E9A">
      <w:pPr>
        <w:pStyle w:val="a0"/>
        <w:numPr>
          <w:ilvl w:val="0"/>
          <w:numId w:val="10"/>
        </w:numPr>
        <w:tabs>
          <w:tab w:val="left" w:pos="5103"/>
        </w:tabs>
        <w:snapToGrid w:val="0"/>
        <w:rPr>
          <w:rFonts w:eastAsia="宋体"/>
          <w:bCs/>
          <w:i/>
          <w:iCs/>
          <w:sz w:val="21"/>
          <w:szCs w:val="21"/>
          <w:lang w:val="en-US" w:eastAsia="zh-CN"/>
        </w:rPr>
      </w:pPr>
      <w:r w:rsidRPr="007C3E9A">
        <w:rPr>
          <w:rFonts w:eastAsia="宋体"/>
          <w:bCs/>
          <w:i/>
          <w:iCs/>
          <w:sz w:val="21"/>
          <w:szCs w:val="21"/>
          <w:lang w:val="en-US" w:eastAsia="zh-CN"/>
        </w:rPr>
        <w:t>For rank [2,1], DMRS port 0 and 1 for target UE, DMRS port 2 for the interference UE</w:t>
      </w:r>
    </w:p>
    <w:p w14:paraId="79F9CCBF" w14:textId="4EE6B8F5" w:rsidR="007C3E9A" w:rsidRPr="007C3E9A" w:rsidRDefault="007C3E9A" w:rsidP="007C3E9A">
      <w:pPr>
        <w:pStyle w:val="a0"/>
        <w:numPr>
          <w:ilvl w:val="0"/>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DMRS ports for 1 target and more than 1 interfering UE scenario (if introduced) (Further apply the agreement of rank)</w:t>
      </w:r>
    </w:p>
    <w:p w14:paraId="7F30C63A" w14:textId="77777777" w:rsidR="007C3E9A" w:rsidRPr="007C3E9A" w:rsidRDefault="007C3E9A" w:rsidP="007C3E9A">
      <w:pPr>
        <w:pStyle w:val="a0"/>
        <w:numPr>
          <w:ilvl w:val="1"/>
          <w:numId w:val="6"/>
        </w:numPr>
        <w:tabs>
          <w:tab w:val="num" w:pos="226"/>
          <w:tab w:val="num" w:pos="284"/>
          <w:tab w:val="left" w:pos="5103"/>
        </w:tabs>
        <w:snapToGrid w:val="0"/>
        <w:rPr>
          <w:rFonts w:eastAsia="宋体"/>
          <w:bCs/>
          <w:i/>
          <w:iCs/>
          <w:sz w:val="21"/>
          <w:szCs w:val="21"/>
          <w:lang w:val="en-GB" w:eastAsia="zh-CN"/>
        </w:rPr>
      </w:pPr>
      <w:r w:rsidRPr="007C3E9A">
        <w:rPr>
          <w:rFonts w:eastAsia="宋体"/>
          <w:bCs/>
          <w:i/>
          <w:iCs/>
          <w:sz w:val="21"/>
          <w:szCs w:val="21"/>
          <w:lang w:val="en-GB" w:eastAsia="zh-CN"/>
        </w:rPr>
        <w:t>For rank 1 transmission,</w:t>
      </w:r>
    </w:p>
    <w:p w14:paraId="0D318F3E" w14:textId="77777777" w:rsidR="007C3E9A" w:rsidRPr="007C3E9A" w:rsidRDefault="007C3E9A" w:rsidP="007C3E9A">
      <w:pPr>
        <w:pStyle w:val="a0"/>
        <w:numPr>
          <w:ilvl w:val="2"/>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Option 1: DMRS port 0 for target UE, DMRS port </w:t>
      </w:r>
      <w:proofErr w:type="spellStart"/>
      <w:r w:rsidRPr="007C3E9A">
        <w:rPr>
          <w:rFonts w:eastAsia="宋体"/>
          <w:bCs/>
          <w:i/>
          <w:iCs/>
          <w:sz w:val="21"/>
          <w:szCs w:val="21"/>
          <w:lang w:val="en-US" w:eastAsia="zh-CN"/>
        </w:rPr>
        <w:t>i</w:t>
      </w:r>
      <w:proofErr w:type="spellEnd"/>
      <w:r w:rsidRPr="007C3E9A">
        <w:rPr>
          <w:rFonts w:eastAsia="宋体"/>
          <w:bCs/>
          <w:i/>
          <w:iCs/>
          <w:sz w:val="21"/>
          <w:szCs w:val="21"/>
          <w:lang w:val="en-US" w:eastAsia="zh-CN"/>
        </w:rPr>
        <w:t xml:space="preserve"> for the </w:t>
      </w:r>
      <w:proofErr w:type="spellStart"/>
      <w:r w:rsidRPr="007C3E9A">
        <w:rPr>
          <w:rFonts w:eastAsia="宋体"/>
          <w:bCs/>
          <w:i/>
          <w:iCs/>
          <w:sz w:val="21"/>
          <w:szCs w:val="21"/>
          <w:lang w:val="en-US" w:eastAsia="zh-CN"/>
        </w:rPr>
        <w:t>i-th</w:t>
      </w:r>
      <w:proofErr w:type="spellEnd"/>
      <w:r w:rsidRPr="007C3E9A">
        <w:rPr>
          <w:rFonts w:eastAsia="宋体"/>
          <w:bCs/>
          <w:i/>
          <w:iCs/>
          <w:sz w:val="21"/>
          <w:szCs w:val="21"/>
          <w:lang w:val="en-US" w:eastAsia="zh-CN"/>
        </w:rPr>
        <w:t xml:space="preserve"> interference UE (</w:t>
      </w:r>
      <w:proofErr w:type="spellStart"/>
      <w:r w:rsidRPr="007C3E9A">
        <w:rPr>
          <w:rFonts w:eastAsia="宋体"/>
          <w:bCs/>
          <w:i/>
          <w:iCs/>
          <w:sz w:val="21"/>
          <w:szCs w:val="21"/>
          <w:lang w:val="en-US" w:eastAsia="zh-CN"/>
        </w:rPr>
        <w:t>i</w:t>
      </w:r>
      <w:proofErr w:type="spellEnd"/>
      <w:r w:rsidRPr="007C3E9A">
        <w:rPr>
          <w:rFonts w:eastAsia="宋体"/>
          <w:bCs/>
          <w:i/>
          <w:iCs/>
          <w:sz w:val="21"/>
          <w:szCs w:val="21"/>
          <w:lang w:val="en-US" w:eastAsia="zh-CN"/>
        </w:rPr>
        <w:t xml:space="preserve"> = 1, 2,...) </w:t>
      </w:r>
    </w:p>
    <w:p w14:paraId="4150EDDA" w14:textId="62A701B7" w:rsidR="007C3E9A" w:rsidRPr="007C3E9A" w:rsidRDefault="007C3E9A" w:rsidP="007C3E9A">
      <w:pPr>
        <w:pStyle w:val="a0"/>
        <w:numPr>
          <w:ilvl w:val="1"/>
          <w:numId w:val="6"/>
        </w:numPr>
        <w:tabs>
          <w:tab w:val="num" w:pos="226"/>
          <w:tab w:val="num" w:pos="284"/>
          <w:tab w:val="left" w:pos="5103"/>
        </w:tabs>
        <w:snapToGrid w:val="0"/>
        <w:rPr>
          <w:rFonts w:eastAsia="宋体"/>
          <w:bCs/>
          <w:i/>
          <w:iCs/>
          <w:sz w:val="21"/>
          <w:szCs w:val="21"/>
          <w:lang w:val="en-GB" w:eastAsia="zh-CN"/>
        </w:rPr>
      </w:pPr>
      <w:r w:rsidRPr="007C3E9A">
        <w:rPr>
          <w:rFonts w:eastAsia="宋体"/>
          <w:bCs/>
          <w:i/>
          <w:iCs/>
          <w:sz w:val="21"/>
          <w:szCs w:val="21"/>
          <w:lang w:val="en-GB" w:eastAsia="zh-CN"/>
        </w:rPr>
        <w:t>For rank 2 transmission,</w:t>
      </w:r>
    </w:p>
    <w:p w14:paraId="58C1A41A" w14:textId="77777777" w:rsidR="007C3E9A" w:rsidRPr="007C3E9A" w:rsidRDefault="007C3E9A" w:rsidP="007C3E9A">
      <w:pPr>
        <w:pStyle w:val="a0"/>
        <w:numPr>
          <w:ilvl w:val="2"/>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with same rank number per UE, </w:t>
      </w:r>
    </w:p>
    <w:p w14:paraId="17C16678" w14:textId="77777777" w:rsidR="007C3E9A" w:rsidRPr="007C3E9A" w:rsidRDefault="007C3E9A" w:rsidP="007C3E9A">
      <w:pPr>
        <w:pStyle w:val="a0"/>
        <w:numPr>
          <w:ilvl w:val="2"/>
          <w:numId w:val="6"/>
        </w:numPr>
        <w:tabs>
          <w:tab w:val="num" w:pos="226"/>
          <w:tab w:val="num" w:pos="284"/>
          <w:tab w:val="left" w:pos="5103"/>
        </w:tabs>
        <w:snapToGrid w:val="0"/>
        <w:rPr>
          <w:rFonts w:eastAsia="宋体"/>
          <w:bCs/>
          <w:i/>
          <w:iCs/>
          <w:sz w:val="21"/>
          <w:szCs w:val="21"/>
          <w:lang w:val="en-US" w:eastAsia="zh-CN"/>
        </w:rPr>
      </w:pPr>
      <w:r w:rsidRPr="007C3E9A">
        <w:rPr>
          <w:rFonts w:eastAsia="宋体"/>
          <w:bCs/>
          <w:i/>
          <w:iCs/>
          <w:sz w:val="21"/>
          <w:szCs w:val="21"/>
          <w:lang w:val="en-US" w:eastAsia="zh-CN"/>
        </w:rPr>
        <w:t xml:space="preserve">Option 1: DMRS port 0/1 for target UE, DMRS port 2i and 2i+1 for the </w:t>
      </w:r>
      <w:proofErr w:type="spellStart"/>
      <w:r w:rsidRPr="007C3E9A">
        <w:rPr>
          <w:rFonts w:eastAsia="宋体"/>
          <w:bCs/>
          <w:i/>
          <w:iCs/>
          <w:sz w:val="21"/>
          <w:szCs w:val="21"/>
          <w:lang w:val="en-US" w:eastAsia="zh-CN"/>
        </w:rPr>
        <w:t>i-th</w:t>
      </w:r>
      <w:proofErr w:type="spellEnd"/>
      <w:r w:rsidRPr="007C3E9A">
        <w:rPr>
          <w:rFonts w:eastAsia="宋体"/>
          <w:bCs/>
          <w:i/>
          <w:iCs/>
          <w:sz w:val="21"/>
          <w:szCs w:val="21"/>
          <w:lang w:val="en-US" w:eastAsia="zh-CN"/>
        </w:rPr>
        <w:t xml:space="preserve"> interference UE e.g. use different CDM group for the target and interference UEs  </w:t>
      </w:r>
    </w:p>
    <w:p w14:paraId="53C1DC7C" w14:textId="77777777" w:rsidR="007C3E9A" w:rsidRPr="007C3E9A" w:rsidRDefault="007C3E9A" w:rsidP="009D63DD">
      <w:pPr>
        <w:pStyle w:val="a0"/>
        <w:tabs>
          <w:tab w:val="num" w:pos="226"/>
          <w:tab w:val="num" w:pos="284"/>
          <w:tab w:val="left" w:pos="5103"/>
        </w:tabs>
        <w:snapToGrid w:val="0"/>
        <w:rPr>
          <w:rFonts w:eastAsia="宋体"/>
          <w:b/>
          <w:sz w:val="21"/>
          <w:szCs w:val="21"/>
          <w:u w:val="single"/>
          <w:lang w:val="en-US" w:eastAsia="zh-CN"/>
        </w:rPr>
      </w:pPr>
    </w:p>
    <w:p w14:paraId="3082B380" w14:textId="4F1973CD" w:rsidR="00FD30F0" w:rsidRDefault="007C3E9A" w:rsidP="00790A24">
      <w:pPr>
        <w:pStyle w:val="a0"/>
        <w:tabs>
          <w:tab w:val="num" w:pos="226"/>
          <w:tab w:val="num" w:pos="284"/>
          <w:tab w:val="left" w:pos="5103"/>
        </w:tabs>
        <w:snapToGrid w:val="0"/>
        <w:rPr>
          <w:rFonts w:eastAsia="宋体"/>
          <w:sz w:val="21"/>
          <w:szCs w:val="21"/>
          <w:lang w:val="fr-FR" w:eastAsia="zh-CN"/>
        </w:rPr>
      </w:pPr>
      <w:r>
        <w:rPr>
          <w:rFonts w:eastAsia="宋体" w:hint="eastAsia"/>
          <w:sz w:val="21"/>
          <w:szCs w:val="21"/>
          <w:lang w:val="fr-FR" w:eastAsia="zh-CN"/>
        </w:rPr>
        <w:t>F</w:t>
      </w:r>
      <w:r>
        <w:rPr>
          <w:rFonts w:eastAsia="宋体"/>
          <w:sz w:val="21"/>
          <w:szCs w:val="21"/>
          <w:lang w:val="fr-FR" w:eastAsia="zh-CN"/>
        </w:rPr>
        <w:t>or the case where 1 target UE and 1 paired UE, and only rank</w:t>
      </w:r>
      <w:r w:rsidR="006176CF">
        <w:rPr>
          <w:rFonts w:eastAsia="宋体"/>
          <w:sz w:val="21"/>
          <w:szCs w:val="21"/>
          <w:lang w:val="fr-FR" w:eastAsia="zh-CN"/>
        </w:rPr>
        <w:t xml:space="preserve"> 1</w:t>
      </w:r>
      <w:r>
        <w:rPr>
          <w:rFonts w:eastAsia="宋体"/>
          <w:sz w:val="21"/>
          <w:szCs w:val="21"/>
          <w:lang w:val="fr-FR" w:eastAsia="zh-CN"/>
        </w:rPr>
        <w:t xml:space="preserve"> is configured for each UE, </w:t>
      </w:r>
      <w:r w:rsidR="006176CF">
        <w:rPr>
          <w:rFonts w:eastAsia="宋体"/>
          <w:sz w:val="21"/>
          <w:szCs w:val="21"/>
          <w:lang w:val="fr-FR" w:eastAsia="zh-CN"/>
        </w:rPr>
        <w:t>we are fine with either using the same or the different CDM group for the 2 UEs’ DMRS (option 1A or option 1B).</w:t>
      </w:r>
    </w:p>
    <w:p w14:paraId="6D553FA2" w14:textId="4F22DBD9" w:rsidR="006176CF" w:rsidRDefault="0032400B" w:rsidP="00790A24">
      <w:pPr>
        <w:pStyle w:val="a0"/>
        <w:tabs>
          <w:tab w:val="num" w:pos="226"/>
          <w:tab w:val="num" w:pos="284"/>
          <w:tab w:val="left" w:pos="5103"/>
        </w:tabs>
        <w:snapToGrid w:val="0"/>
        <w:rPr>
          <w:rFonts w:eastAsia="宋体"/>
          <w:sz w:val="21"/>
          <w:szCs w:val="21"/>
          <w:lang w:val="fr-FR" w:eastAsia="zh-CN"/>
        </w:rPr>
      </w:pPr>
      <w:r>
        <w:rPr>
          <w:rFonts w:eastAsia="宋体"/>
          <w:sz w:val="21"/>
          <w:szCs w:val="21"/>
          <w:lang w:val="fr-FR" w:eastAsia="zh-CN"/>
        </w:rPr>
        <w:t>I</w:t>
      </w:r>
      <w:r w:rsidR="006176CF">
        <w:rPr>
          <w:rFonts w:eastAsia="宋体"/>
          <w:sz w:val="21"/>
          <w:szCs w:val="21"/>
          <w:lang w:val="fr-FR" w:eastAsia="zh-CN"/>
        </w:rPr>
        <w:t>f we are introducing the case where 1 target UE and 1 paired UE, w</w:t>
      </w:r>
      <w:r w:rsidR="007C3E9A" w:rsidRPr="007C3E9A">
        <w:rPr>
          <w:rFonts w:eastAsia="宋体"/>
          <w:sz w:val="21"/>
          <w:szCs w:val="21"/>
          <w:lang w:val="fr-FR" w:eastAsia="zh-CN"/>
        </w:rPr>
        <w:t>ith rank [1,2] or rank [2,1] transmission for the target UE and interference UE</w:t>
      </w:r>
      <w:r>
        <w:rPr>
          <w:rFonts w:eastAsia="宋体"/>
          <w:sz w:val="21"/>
          <w:szCs w:val="21"/>
          <w:lang w:val="fr-FR" w:eastAsia="zh-CN"/>
        </w:rPr>
        <w:t>, which is not our preferred configuration</w:t>
      </w:r>
      <w:r w:rsidR="006176CF">
        <w:rPr>
          <w:rFonts w:eastAsia="宋体"/>
          <w:sz w:val="21"/>
          <w:szCs w:val="21"/>
          <w:lang w:val="fr-FR" w:eastAsia="zh-CN"/>
        </w:rPr>
        <w:t xml:space="preserve">, we are </w:t>
      </w:r>
      <w:r>
        <w:rPr>
          <w:rFonts w:eastAsia="宋体"/>
          <w:sz w:val="21"/>
          <w:szCs w:val="21"/>
          <w:lang w:val="fr-FR" w:eastAsia="zh-CN"/>
        </w:rPr>
        <w:t>ok</w:t>
      </w:r>
      <w:r w:rsidR="006176CF">
        <w:rPr>
          <w:rFonts w:eastAsia="宋体"/>
          <w:sz w:val="21"/>
          <w:szCs w:val="21"/>
          <w:lang w:val="fr-FR" w:eastAsia="zh-CN"/>
        </w:rPr>
        <w:t xml:space="preserve"> with either using the same or the different CDM group for the 2 UEs’ DMRS (option 2A or option 2B).</w:t>
      </w:r>
    </w:p>
    <w:p w14:paraId="461CC949" w14:textId="49A5FF66" w:rsidR="006176CF" w:rsidRDefault="006176CF" w:rsidP="00790A24">
      <w:pPr>
        <w:pStyle w:val="a0"/>
        <w:tabs>
          <w:tab w:val="num" w:pos="226"/>
          <w:tab w:val="num" w:pos="284"/>
          <w:tab w:val="left" w:pos="5103"/>
        </w:tabs>
        <w:snapToGrid w:val="0"/>
        <w:rPr>
          <w:rFonts w:eastAsia="宋体"/>
          <w:sz w:val="21"/>
          <w:szCs w:val="21"/>
          <w:lang w:val="fr-FR" w:eastAsia="zh-CN"/>
        </w:rPr>
      </w:pPr>
      <w:r>
        <w:rPr>
          <w:rFonts w:eastAsia="宋体" w:hint="eastAsia"/>
          <w:sz w:val="21"/>
          <w:szCs w:val="21"/>
          <w:lang w:val="fr-FR" w:eastAsia="zh-CN"/>
        </w:rPr>
        <w:t>W</w:t>
      </w:r>
      <w:r>
        <w:rPr>
          <w:rFonts w:eastAsia="宋体"/>
          <w:sz w:val="21"/>
          <w:szCs w:val="21"/>
          <w:lang w:val="fr-FR" w:eastAsia="zh-CN"/>
        </w:rPr>
        <w:t>hen there are more than 2 co-scheduled UEs</w:t>
      </w:r>
      <w:r w:rsidR="00E55962">
        <w:rPr>
          <w:rFonts w:eastAsia="宋体"/>
          <w:sz w:val="21"/>
          <w:szCs w:val="21"/>
          <w:lang w:val="fr-FR" w:eastAsia="zh-CN"/>
        </w:rPr>
        <w:t xml:space="preserve"> and rank 1 is configured for each UE</w:t>
      </w:r>
      <w:r>
        <w:rPr>
          <w:rFonts w:eastAsia="宋体"/>
          <w:sz w:val="21"/>
          <w:szCs w:val="21"/>
          <w:lang w:val="fr-FR" w:eastAsia="zh-CN"/>
        </w:rPr>
        <w:t>,</w:t>
      </w:r>
      <w:r w:rsidR="00E55962">
        <w:rPr>
          <w:rFonts w:eastAsia="宋体"/>
          <w:sz w:val="21"/>
          <w:szCs w:val="21"/>
          <w:lang w:val="fr-FR" w:eastAsia="zh-CN"/>
        </w:rPr>
        <w:t xml:space="preserve"> we should not assume that the target UE and paired UEs are using different CDM groups, because it is not a fair port assigment for all the co-scheduled UEs. So, in this case, we propose </w:t>
      </w:r>
      <w:r w:rsidR="007C3E9A" w:rsidRPr="007C3E9A">
        <w:rPr>
          <w:rFonts w:eastAsia="宋体"/>
          <w:sz w:val="21"/>
          <w:szCs w:val="21"/>
          <w:lang w:val="fr-FR" w:eastAsia="zh-CN"/>
        </w:rPr>
        <w:t>DMRS port 0 for target UE, DMRS port i for the i-th interference UE (i = 1, 2,...)</w:t>
      </w:r>
      <w:r w:rsidR="00E55962">
        <w:rPr>
          <w:rFonts w:eastAsia="宋体"/>
          <w:sz w:val="21"/>
          <w:szCs w:val="21"/>
          <w:lang w:val="fr-FR" w:eastAsia="zh-CN"/>
        </w:rPr>
        <w:t>.</w:t>
      </w:r>
    </w:p>
    <w:p w14:paraId="234D94FF" w14:textId="7AE63054" w:rsidR="00E55962" w:rsidRDefault="00E55962" w:rsidP="00790A24">
      <w:pPr>
        <w:pStyle w:val="a0"/>
        <w:tabs>
          <w:tab w:val="num" w:pos="226"/>
          <w:tab w:val="num" w:pos="284"/>
          <w:tab w:val="left" w:pos="5103"/>
        </w:tabs>
        <w:snapToGrid w:val="0"/>
        <w:rPr>
          <w:rFonts w:eastAsia="宋体"/>
          <w:sz w:val="21"/>
          <w:szCs w:val="21"/>
          <w:lang w:val="fr-FR" w:eastAsia="zh-CN"/>
        </w:rPr>
      </w:pPr>
      <w:r>
        <w:rPr>
          <w:rFonts w:eastAsia="宋体" w:hint="eastAsia"/>
          <w:sz w:val="21"/>
          <w:szCs w:val="21"/>
          <w:lang w:val="fr-FR" w:eastAsia="zh-CN"/>
        </w:rPr>
        <w:t>W</w:t>
      </w:r>
      <w:r>
        <w:rPr>
          <w:rFonts w:eastAsia="宋体"/>
          <w:sz w:val="21"/>
          <w:szCs w:val="21"/>
          <w:lang w:val="fr-FR" w:eastAsia="zh-CN"/>
        </w:rPr>
        <w:t xml:space="preserve">hen there are more than 2 co-scheduled UEs and rank 2 is configured for each UE, we propose </w:t>
      </w:r>
      <w:r w:rsidR="007C3E9A" w:rsidRPr="007C3E9A">
        <w:rPr>
          <w:rFonts w:eastAsia="宋体"/>
          <w:sz w:val="21"/>
          <w:szCs w:val="21"/>
          <w:lang w:val="fr-FR" w:eastAsia="zh-CN"/>
        </w:rPr>
        <w:t>DMRS port 0/1 for target UE, DMRS port 2i and 2i+1 for the i-th interference UE e.g. use different CDM group for the target and interference UEs</w:t>
      </w:r>
      <w:r>
        <w:rPr>
          <w:rFonts w:eastAsia="宋体"/>
          <w:sz w:val="21"/>
          <w:szCs w:val="21"/>
          <w:lang w:val="fr-FR" w:eastAsia="zh-CN"/>
        </w:rPr>
        <w:t>.</w:t>
      </w:r>
    </w:p>
    <w:p w14:paraId="212CF93D" w14:textId="72F5CECE" w:rsidR="00C23FD2" w:rsidRDefault="009D63DD" w:rsidP="00A155FD">
      <w:pPr>
        <w:pStyle w:val="a0"/>
        <w:tabs>
          <w:tab w:val="num" w:pos="226"/>
          <w:tab w:val="num" w:pos="284"/>
          <w:tab w:val="left" w:pos="5103"/>
        </w:tabs>
        <w:snapToGrid w:val="0"/>
        <w:rPr>
          <w:rFonts w:eastAsia="宋体"/>
          <w:i/>
          <w:sz w:val="21"/>
          <w:szCs w:val="21"/>
          <w:lang w:eastAsia="zh-CN"/>
        </w:rPr>
      </w:pPr>
      <w:r w:rsidRPr="00D432CC">
        <w:rPr>
          <w:rFonts w:eastAsia="宋体"/>
          <w:b/>
          <w:i/>
          <w:sz w:val="21"/>
          <w:szCs w:val="21"/>
          <w:lang w:eastAsia="zh-CN"/>
        </w:rPr>
        <w:t xml:space="preserve">Proposal </w:t>
      </w:r>
      <w:r w:rsidR="00C23FD2">
        <w:rPr>
          <w:rFonts w:eastAsia="宋体" w:hint="eastAsia"/>
          <w:b/>
          <w:i/>
          <w:sz w:val="21"/>
          <w:szCs w:val="21"/>
          <w:lang w:eastAsia="zh-CN"/>
        </w:rPr>
        <w:t>9</w:t>
      </w:r>
      <w:r w:rsidRPr="00D432CC">
        <w:rPr>
          <w:rFonts w:eastAsia="宋体"/>
          <w:b/>
          <w:i/>
          <w:sz w:val="21"/>
          <w:szCs w:val="21"/>
          <w:lang w:eastAsia="zh-CN"/>
        </w:rPr>
        <w:t>:</w:t>
      </w:r>
      <w:r w:rsidRPr="00D432CC">
        <w:rPr>
          <w:rFonts w:eastAsia="宋体" w:hint="eastAsia"/>
          <w:b/>
          <w:i/>
          <w:sz w:val="21"/>
          <w:szCs w:val="21"/>
          <w:lang w:eastAsia="zh-CN"/>
        </w:rPr>
        <w:t xml:space="preserve"> </w:t>
      </w:r>
      <w:r w:rsidR="00E55962" w:rsidRPr="00E55962">
        <w:rPr>
          <w:rFonts w:eastAsia="宋体" w:hint="eastAsia"/>
          <w:i/>
          <w:sz w:val="21"/>
          <w:szCs w:val="21"/>
          <w:lang w:eastAsia="zh-CN"/>
        </w:rPr>
        <w:t>F</w:t>
      </w:r>
      <w:r w:rsidR="00E55962" w:rsidRPr="00E55962">
        <w:rPr>
          <w:rFonts w:eastAsia="宋体"/>
          <w:i/>
          <w:sz w:val="21"/>
          <w:szCs w:val="21"/>
          <w:lang w:eastAsia="zh-CN"/>
        </w:rPr>
        <w:t xml:space="preserve">or the case </w:t>
      </w:r>
      <w:r w:rsidR="00E55962">
        <w:rPr>
          <w:rFonts w:eastAsia="宋体"/>
          <w:i/>
          <w:sz w:val="21"/>
          <w:szCs w:val="21"/>
          <w:lang w:eastAsia="zh-CN"/>
        </w:rPr>
        <w:t xml:space="preserve">1) </w:t>
      </w:r>
      <w:r w:rsidR="00E55962" w:rsidRPr="00E55962">
        <w:rPr>
          <w:rFonts w:eastAsia="宋体"/>
          <w:i/>
          <w:sz w:val="21"/>
          <w:szCs w:val="21"/>
          <w:lang w:eastAsia="zh-CN"/>
        </w:rPr>
        <w:t xml:space="preserve">where 1 target UE and 1 paired UE, and only rank 1 is configured for each UE, </w:t>
      </w:r>
      <w:r w:rsidR="00E55962">
        <w:rPr>
          <w:rFonts w:eastAsia="宋体"/>
          <w:i/>
          <w:sz w:val="21"/>
          <w:szCs w:val="21"/>
          <w:lang w:eastAsia="zh-CN"/>
        </w:rPr>
        <w:t>or 2)</w:t>
      </w:r>
      <w:r w:rsidR="00E55962" w:rsidRPr="00E55962">
        <w:rPr>
          <w:rFonts w:eastAsia="宋体"/>
          <w:i/>
          <w:sz w:val="21"/>
          <w:szCs w:val="21"/>
          <w:lang w:eastAsia="zh-CN"/>
        </w:rPr>
        <w:t xml:space="preserve"> where 1 target UE and 1 paired UE, w</w:t>
      </w:r>
      <w:r w:rsidR="007C3E9A" w:rsidRPr="007C3E9A">
        <w:rPr>
          <w:rFonts w:eastAsia="宋体"/>
          <w:i/>
          <w:sz w:val="21"/>
          <w:szCs w:val="21"/>
          <w:lang w:eastAsia="zh-CN"/>
        </w:rPr>
        <w:t>ith rank [1,2] or rank [2,1] transmission for the target UE and interference UE</w:t>
      </w:r>
      <w:r w:rsidR="00E55962">
        <w:rPr>
          <w:rFonts w:eastAsia="宋体"/>
          <w:i/>
          <w:sz w:val="21"/>
          <w:szCs w:val="21"/>
          <w:lang w:eastAsia="zh-CN"/>
        </w:rPr>
        <w:t>, we are</w:t>
      </w:r>
      <w:r w:rsidR="00E55962" w:rsidRPr="00E55962">
        <w:rPr>
          <w:rFonts w:eastAsia="宋体"/>
          <w:i/>
          <w:sz w:val="21"/>
          <w:szCs w:val="21"/>
          <w:lang w:eastAsia="zh-CN"/>
        </w:rPr>
        <w:t xml:space="preserve"> fine with either using the same or the different CDM group for the 2 UEs’ DMRS</w:t>
      </w:r>
      <w:r w:rsidR="00C23FD2">
        <w:rPr>
          <w:rFonts w:eastAsia="宋体" w:hint="eastAsia"/>
          <w:i/>
          <w:sz w:val="21"/>
          <w:szCs w:val="21"/>
          <w:lang w:eastAsia="zh-CN"/>
        </w:rPr>
        <w:t>.</w:t>
      </w:r>
    </w:p>
    <w:p w14:paraId="5562546D" w14:textId="2D3CD963" w:rsidR="009D63DD" w:rsidRDefault="00C23FD2" w:rsidP="00A155FD">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10</w:t>
      </w:r>
      <w:r w:rsidRPr="00416DE6">
        <w:rPr>
          <w:rFonts w:eastAsia="宋体"/>
          <w:b/>
          <w:i/>
          <w:sz w:val="21"/>
          <w:szCs w:val="21"/>
          <w:lang w:eastAsia="zh-CN"/>
        </w:rPr>
        <w:t>:</w:t>
      </w:r>
      <w:r w:rsidRPr="00416DE6">
        <w:rPr>
          <w:rFonts w:eastAsia="宋体" w:hint="eastAsia"/>
          <w:b/>
          <w:i/>
          <w:sz w:val="21"/>
          <w:szCs w:val="21"/>
          <w:lang w:eastAsia="zh-CN"/>
        </w:rPr>
        <w:t xml:space="preserve"> </w:t>
      </w:r>
      <w:r w:rsidR="00E55962" w:rsidRPr="00E55962">
        <w:rPr>
          <w:rFonts w:eastAsia="宋体" w:hint="eastAsia"/>
          <w:i/>
          <w:sz w:val="21"/>
          <w:szCs w:val="21"/>
          <w:lang w:eastAsia="zh-CN"/>
        </w:rPr>
        <w:t>W</w:t>
      </w:r>
      <w:r w:rsidR="00E55962" w:rsidRPr="00E55962">
        <w:rPr>
          <w:rFonts w:eastAsia="宋体"/>
          <w:i/>
          <w:sz w:val="21"/>
          <w:szCs w:val="21"/>
          <w:lang w:eastAsia="zh-CN"/>
        </w:rPr>
        <w:t xml:space="preserve">hen there are more than 2 co-scheduled UEs and rank 1 is configured for each UE, we propose </w:t>
      </w:r>
      <w:r w:rsidR="007C3E9A" w:rsidRPr="007C3E9A">
        <w:rPr>
          <w:rFonts w:eastAsia="宋体"/>
          <w:i/>
          <w:sz w:val="21"/>
          <w:szCs w:val="21"/>
          <w:lang w:eastAsia="zh-CN"/>
        </w:rPr>
        <w:t xml:space="preserve">DMRS port 0 for target UE, DMRS port </w:t>
      </w:r>
      <w:proofErr w:type="spellStart"/>
      <w:r w:rsidR="007C3E9A" w:rsidRPr="007C3E9A">
        <w:rPr>
          <w:rFonts w:eastAsia="宋体"/>
          <w:i/>
          <w:sz w:val="21"/>
          <w:szCs w:val="21"/>
          <w:lang w:eastAsia="zh-CN"/>
        </w:rPr>
        <w:t>i</w:t>
      </w:r>
      <w:proofErr w:type="spellEnd"/>
      <w:r w:rsidR="007C3E9A" w:rsidRPr="007C3E9A">
        <w:rPr>
          <w:rFonts w:eastAsia="宋体"/>
          <w:i/>
          <w:sz w:val="21"/>
          <w:szCs w:val="21"/>
          <w:lang w:eastAsia="zh-CN"/>
        </w:rPr>
        <w:t xml:space="preserve"> for the </w:t>
      </w:r>
      <w:proofErr w:type="spellStart"/>
      <w:r w:rsidR="007C3E9A" w:rsidRPr="007C3E9A">
        <w:rPr>
          <w:rFonts w:eastAsia="宋体"/>
          <w:i/>
          <w:sz w:val="21"/>
          <w:szCs w:val="21"/>
          <w:lang w:eastAsia="zh-CN"/>
        </w:rPr>
        <w:t>i-th</w:t>
      </w:r>
      <w:proofErr w:type="spellEnd"/>
      <w:r w:rsidR="007C3E9A" w:rsidRPr="007C3E9A">
        <w:rPr>
          <w:rFonts w:eastAsia="宋体"/>
          <w:i/>
          <w:sz w:val="21"/>
          <w:szCs w:val="21"/>
          <w:lang w:eastAsia="zh-CN"/>
        </w:rPr>
        <w:t xml:space="preserve"> interference UE (</w:t>
      </w:r>
      <w:proofErr w:type="spellStart"/>
      <w:r w:rsidR="007C3E9A" w:rsidRPr="007C3E9A">
        <w:rPr>
          <w:rFonts w:eastAsia="宋体"/>
          <w:i/>
          <w:sz w:val="21"/>
          <w:szCs w:val="21"/>
          <w:lang w:eastAsia="zh-CN"/>
        </w:rPr>
        <w:t>i</w:t>
      </w:r>
      <w:proofErr w:type="spellEnd"/>
      <w:r w:rsidR="007C3E9A" w:rsidRPr="007C3E9A">
        <w:rPr>
          <w:rFonts w:eastAsia="宋体"/>
          <w:i/>
          <w:sz w:val="21"/>
          <w:szCs w:val="21"/>
          <w:lang w:eastAsia="zh-CN"/>
        </w:rPr>
        <w:t xml:space="preserve"> = 1, 2,...)</w:t>
      </w:r>
      <w:r w:rsidR="00E55962">
        <w:rPr>
          <w:rFonts w:eastAsia="宋体"/>
          <w:i/>
          <w:sz w:val="21"/>
          <w:szCs w:val="21"/>
          <w:lang w:eastAsia="zh-CN"/>
        </w:rPr>
        <w:t>.</w:t>
      </w:r>
    </w:p>
    <w:p w14:paraId="09CB6DD3" w14:textId="4772D828" w:rsidR="00F0256D" w:rsidRDefault="00E55962" w:rsidP="003D4B01">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w:t>
      </w:r>
      <w:r>
        <w:rPr>
          <w:rFonts w:eastAsia="宋体"/>
          <w:b/>
          <w:i/>
          <w:sz w:val="21"/>
          <w:szCs w:val="21"/>
          <w:lang w:eastAsia="zh-CN"/>
        </w:rPr>
        <w:t>1</w:t>
      </w:r>
      <w:r w:rsidRPr="00416DE6">
        <w:rPr>
          <w:rFonts w:eastAsia="宋体"/>
          <w:b/>
          <w:i/>
          <w:sz w:val="21"/>
          <w:szCs w:val="21"/>
          <w:lang w:eastAsia="zh-CN"/>
        </w:rPr>
        <w:t>:</w:t>
      </w:r>
      <w:r w:rsidRPr="00E55962">
        <w:rPr>
          <w:rFonts w:eastAsia="宋体" w:hint="eastAsia"/>
          <w:i/>
          <w:sz w:val="21"/>
          <w:szCs w:val="21"/>
          <w:lang w:eastAsia="zh-CN"/>
        </w:rPr>
        <w:t xml:space="preserve"> W</w:t>
      </w:r>
      <w:r w:rsidRPr="00E55962">
        <w:rPr>
          <w:rFonts w:eastAsia="宋体"/>
          <w:i/>
          <w:sz w:val="21"/>
          <w:szCs w:val="21"/>
          <w:lang w:eastAsia="zh-CN"/>
        </w:rPr>
        <w:t xml:space="preserve">hen there are more than 2 co-scheduled UEs and rank 2 is configured for each UE, we propose </w:t>
      </w:r>
      <w:r w:rsidR="007C3E9A" w:rsidRPr="007C3E9A">
        <w:rPr>
          <w:rFonts w:eastAsia="宋体"/>
          <w:i/>
          <w:sz w:val="21"/>
          <w:szCs w:val="21"/>
          <w:lang w:eastAsia="zh-CN"/>
        </w:rPr>
        <w:t xml:space="preserve">DMRS port 0/1 for target UE, DMRS port 2i and 2i+1 for the </w:t>
      </w:r>
      <w:proofErr w:type="spellStart"/>
      <w:r w:rsidR="007C3E9A" w:rsidRPr="007C3E9A">
        <w:rPr>
          <w:rFonts w:eastAsia="宋体"/>
          <w:i/>
          <w:sz w:val="21"/>
          <w:szCs w:val="21"/>
          <w:lang w:eastAsia="zh-CN"/>
        </w:rPr>
        <w:t>i-th</w:t>
      </w:r>
      <w:proofErr w:type="spellEnd"/>
      <w:r w:rsidR="007C3E9A" w:rsidRPr="007C3E9A">
        <w:rPr>
          <w:rFonts w:eastAsia="宋体"/>
          <w:i/>
          <w:sz w:val="21"/>
          <w:szCs w:val="21"/>
          <w:lang w:eastAsia="zh-CN"/>
        </w:rPr>
        <w:t xml:space="preserve"> interference UE e.g. use different CDM group for the target and interference UEs</w:t>
      </w:r>
      <w:r>
        <w:rPr>
          <w:rFonts w:eastAsia="宋体"/>
          <w:i/>
          <w:sz w:val="21"/>
          <w:szCs w:val="21"/>
          <w:lang w:eastAsia="zh-CN"/>
        </w:rPr>
        <w:t>.</w:t>
      </w:r>
    </w:p>
    <w:p w14:paraId="1BDB62F4" w14:textId="4A6FFE1C" w:rsidR="00DE54F9" w:rsidRDefault="00DE54F9" w:rsidP="003D4B01">
      <w:pPr>
        <w:pStyle w:val="a0"/>
        <w:tabs>
          <w:tab w:val="num" w:pos="226"/>
          <w:tab w:val="num" w:pos="284"/>
          <w:tab w:val="left" w:pos="5103"/>
        </w:tabs>
        <w:snapToGrid w:val="0"/>
        <w:rPr>
          <w:rFonts w:eastAsia="宋体"/>
          <w:i/>
          <w:sz w:val="21"/>
          <w:szCs w:val="21"/>
          <w:lang w:eastAsia="zh-CN"/>
        </w:rPr>
      </w:pPr>
    </w:p>
    <w:p w14:paraId="71718AA1" w14:textId="77777777" w:rsidR="00DE54F9" w:rsidRDefault="00DE54F9" w:rsidP="00DE54F9">
      <w:pPr>
        <w:pStyle w:val="a0"/>
        <w:tabs>
          <w:tab w:val="num" w:pos="226"/>
          <w:tab w:val="num" w:pos="284"/>
          <w:tab w:val="left" w:pos="5103"/>
        </w:tabs>
        <w:snapToGrid w:val="0"/>
        <w:rPr>
          <w:rFonts w:eastAsia="宋体"/>
          <w:b/>
          <w:sz w:val="21"/>
          <w:szCs w:val="21"/>
          <w:u w:val="single"/>
          <w:lang w:eastAsia="zh-CN"/>
        </w:rPr>
      </w:pPr>
      <w:r>
        <w:rPr>
          <w:rFonts w:eastAsia="宋体" w:hint="eastAsia"/>
          <w:b/>
          <w:sz w:val="21"/>
          <w:szCs w:val="21"/>
          <w:u w:val="single"/>
          <w:lang w:eastAsia="zh-CN"/>
        </w:rPr>
        <w:t xml:space="preserve">DMRS </w:t>
      </w:r>
      <w:r>
        <w:rPr>
          <w:rFonts w:eastAsia="宋体"/>
          <w:b/>
          <w:sz w:val="21"/>
          <w:szCs w:val="21"/>
          <w:u w:val="single"/>
          <w:lang w:eastAsia="zh-CN"/>
        </w:rPr>
        <w:t>pattern and sequence for co-scheduled UEs</w:t>
      </w:r>
    </w:p>
    <w:p w14:paraId="2AE7C8C5" w14:textId="06CFEADB" w:rsidR="00DE54F9" w:rsidRPr="00467532" w:rsidRDefault="00DE54F9" w:rsidP="00DE54F9">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0ACE1609" w14:textId="0DB16032" w:rsidR="00DE54F9" w:rsidRPr="00DE54F9" w:rsidRDefault="00DE54F9" w:rsidP="00DE54F9">
      <w:pPr>
        <w:pStyle w:val="a0"/>
        <w:numPr>
          <w:ilvl w:val="0"/>
          <w:numId w:val="6"/>
        </w:numPr>
        <w:tabs>
          <w:tab w:val="num" w:pos="226"/>
          <w:tab w:val="num" w:pos="284"/>
          <w:tab w:val="left" w:pos="5103"/>
        </w:tabs>
        <w:snapToGrid w:val="0"/>
        <w:rPr>
          <w:bCs/>
          <w:i/>
          <w:iCs/>
          <w:sz w:val="21"/>
          <w:szCs w:val="21"/>
        </w:rPr>
      </w:pPr>
      <w:r w:rsidRPr="00DE54F9">
        <w:rPr>
          <w:bCs/>
          <w:i/>
          <w:iCs/>
          <w:sz w:val="21"/>
          <w:szCs w:val="21"/>
          <w:lang w:val="en-GB"/>
        </w:rPr>
        <w:t>Whether to use same DMRS pattern and the same sequence for all co-scheduled UEs</w:t>
      </w:r>
    </w:p>
    <w:p w14:paraId="7A514FC8" w14:textId="68C415E9" w:rsidR="00DE54F9" w:rsidRPr="00DE54F9" w:rsidRDefault="00DE54F9" w:rsidP="00DE54F9">
      <w:pPr>
        <w:pStyle w:val="a0"/>
        <w:numPr>
          <w:ilvl w:val="1"/>
          <w:numId w:val="6"/>
        </w:numPr>
        <w:tabs>
          <w:tab w:val="num" w:pos="226"/>
          <w:tab w:val="num" w:pos="284"/>
          <w:tab w:val="left" w:pos="5103"/>
        </w:tabs>
        <w:snapToGrid w:val="0"/>
        <w:rPr>
          <w:rFonts w:eastAsia="宋体"/>
          <w:i/>
          <w:sz w:val="21"/>
          <w:szCs w:val="21"/>
          <w:lang w:val="en-US" w:eastAsia="zh-CN"/>
        </w:rPr>
      </w:pPr>
      <w:r w:rsidRPr="00DE54F9">
        <w:rPr>
          <w:rFonts w:eastAsia="宋体"/>
          <w:i/>
          <w:sz w:val="21"/>
          <w:szCs w:val="21"/>
          <w:lang w:val="en-GB" w:eastAsia="zh-CN"/>
        </w:rPr>
        <w:t>Option 1: Use the same following DMRS configuration for all co-scheduled UEs</w:t>
      </w:r>
    </w:p>
    <w:p w14:paraId="1C6E9469" w14:textId="77777777" w:rsidR="00DE54F9" w:rsidRPr="00DE54F9" w:rsidRDefault="00DE54F9" w:rsidP="00DE54F9">
      <w:pPr>
        <w:pStyle w:val="a0"/>
        <w:numPr>
          <w:ilvl w:val="2"/>
          <w:numId w:val="6"/>
        </w:numPr>
        <w:tabs>
          <w:tab w:val="num" w:pos="226"/>
          <w:tab w:val="num" w:pos="284"/>
          <w:tab w:val="left" w:pos="5103"/>
        </w:tabs>
        <w:snapToGrid w:val="0"/>
        <w:rPr>
          <w:rFonts w:eastAsia="宋体"/>
          <w:i/>
          <w:sz w:val="21"/>
          <w:szCs w:val="21"/>
          <w:lang w:val="en-US" w:eastAsia="zh-CN"/>
        </w:rPr>
      </w:pPr>
      <w:r w:rsidRPr="00DE54F9">
        <w:rPr>
          <w:rFonts w:eastAsia="宋体"/>
          <w:i/>
          <w:sz w:val="21"/>
          <w:szCs w:val="21"/>
          <w:lang w:val="en-GB" w:eastAsia="zh-CN"/>
        </w:rPr>
        <w:t>Same DMRS type</w:t>
      </w:r>
    </w:p>
    <w:p w14:paraId="59403139" w14:textId="77777777" w:rsidR="00DE54F9" w:rsidRPr="00DE54F9" w:rsidRDefault="00DE54F9" w:rsidP="00DE54F9">
      <w:pPr>
        <w:pStyle w:val="a0"/>
        <w:numPr>
          <w:ilvl w:val="2"/>
          <w:numId w:val="6"/>
        </w:numPr>
        <w:tabs>
          <w:tab w:val="num" w:pos="226"/>
          <w:tab w:val="num" w:pos="284"/>
          <w:tab w:val="left" w:pos="5103"/>
        </w:tabs>
        <w:snapToGrid w:val="0"/>
        <w:rPr>
          <w:rFonts w:eastAsia="宋体"/>
          <w:i/>
          <w:sz w:val="21"/>
          <w:szCs w:val="21"/>
          <w:lang w:val="en-US" w:eastAsia="zh-CN"/>
        </w:rPr>
      </w:pPr>
      <w:r w:rsidRPr="00DE54F9">
        <w:rPr>
          <w:rFonts w:eastAsia="宋体"/>
          <w:i/>
          <w:sz w:val="21"/>
          <w:szCs w:val="21"/>
          <w:lang w:val="en-GB" w:eastAsia="zh-CN"/>
        </w:rPr>
        <w:t>Same DMRS additional position</w:t>
      </w:r>
    </w:p>
    <w:p w14:paraId="0EAD3093" w14:textId="77777777" w:rsidR="00DE54F9" w:rsidRPr="00DE54F9" w:rsidRDefault="00DE54F9" w:rsidP="00DE54F9">
      <w:pPr>
        <w:pStyle w:val="a0"/>
        <w:numPr>
          <w:ilvl w:val="2"/>
          <w:numId w:val="6"/>
        </w:numPr>
        <w:tabs>
          <w:tab w:val="num" w:pos="226"/>
          <w:tab w:val="num" w:pos="284"/>
          <w:tab w:val="left" w:pos="5103"/>
        </w:tabs>
        <w:snapToGrid w:val="0"/>
        <w:rPr>
          <w:rFonts w:eastAsia="宋体"/>
          <w:i/>
          <w:sz w:val="21"/>
          <w:szCs w:val="21"/>
          <w:lang w:val="en-US" w:eastAsia="zh-CN"/>
        </w:rPr>
      </w:pPr>
      <w:r w:rsidRPr="00DE54F9">
        <w:rPr>
          <w:rFonts w:eastAsia="宋体"/>
          <w:i/>
          <w:sz w:val="21"/>
          <w:szCs w:val="21"/>
          <w:lang w:val="en-GB" w:eastAsia="zh-CN"/>
        </w:rPr>
        <w:t>Same scrambling ID</w:t>
      </w:r>
    </w:p>
    <w:p w14:paraId="252D3B37" w14:textId="77777777" w:rsidR="00DE54F9" w:rsidRPr="00DE54F9" w:rsidRDefault="00DE54F9" w:rsidP="00DE54F9">
      <w:pPr>
        <w:pStyle w:val="a0"/>
        <w:numPr>
          <w:ilvl w:val="2"/>
          <w:numId w:val="6"/>
        </w:numPr>
        <w:tabs>
          <w:tab w:val="num" w:pos="226"/>
          <w:tab w:val="num" w:pos="284"/>
          <w:tab w:val="left" w:pos="5103"/>
        </w:tabs>
        <w:snapToGrid w:val="0"/>
        <w:rPr>
          <w:rFonts w:eastAsia="宋体"/>
          <w:i/>
          <w:sz w:val="21"/>
          <w:szCs w:val="21"/>
          <w:lang w:val="en-US" w:eastAsia="zh-CN"/>
        </w:rPr>
      </w:pPr>
      <w:r w:rsidRPr="00DE54F9">
        <w:rPr>
          <w:rFonts w:eastAsia="宋体"/>
          <w:i/>
          <w:sz w:val="21"/>
          <w:szCs w:val="21"/>
          <w:lang w:val="en-GB" w:eastAsia="zh-CN"/>
        </w:rPr>
        <w:t>Same cell ID</w:t>
      </w:r>
    </w:p>
    <w:p w14:paraId="53456F37" w14:textId="77777777" w:rsidR="00DE54F9" w:rsidRPr="00DE54F9" w:rsidRDefault="00DE54F9" w:rsidP="00DE54F9">
      <w:pPr>
        <w:pStyle w:val="a0"/>
        <w:numPr>
          <w:ilvl w:val="1"/>
          <w:numId w:val="6"/>
        </w:numPr>
        <w:tabs>
          <w:tab w:val="num" w:pos="226"/>
          <w:tab w:val="num" w:pos="284"/>
          <w:tab w:val="left" w:pos="5103"/>
        </w:tabs>
        <w:snapToGrid w:val="0"/>
        <w:rPr>
          <w:rFonts w:eastAsia="宋体"/>
          <w:i/>
          <w:sz w:val="21"/>
          <w:szCs w:val="21"/>
          <w:lang w:val="en-US" w:eastAsia="zh-CN"/>
        </w:rPr>
      </w:pPr>
      <w:r w:rsidRPr="00DE54F9">
        <w:rPr>
          <w:rFonts w:eastAsia="宋体"/>
          <w:i/>
          <w:sz w:val="21"/>
          <w:szCs w:val="21"/>
          <w:lang w:val="en-GB" w:eastAsia="zh-CN"/>
        </w:rPr>
        <w:t>Option 2: Different scrambling id for different CDM groups</w:t>
      </w:r>
    </w:p>
    <w:p w14:paraId="29C880B3" w14:textId="77777777" w:rsidR="00DE54F9" w:rsidRPr="00DE54F9" w:rsidRDefault="00DE54F9" w:rsidP="00DE54F9">
      <w:pPr>
        <w:pStyle w:val="a0"/>
        <w:numPr>
          <w:ilvl w:val="1"/>
          <w:numId w:val="6"/>
        </w:numPr>
        <w:tabs>
          <w:tab w:val="num" w:pos="226"/>
          <w:tab w:val="num" w:pos="284"/>
          <w:tab w:val="left" w:pos="5103"/>
        </w:tabs>
        <w:snapToGrid w:val="0"/>
        <w:rPr>
          <w:rFonts w:eastAsia="宋体"/>
          <w:i/>
          <w:sz w:val="21"/>
          <w:szCs w:val="21"/>
          <w:lang w:val="en-US" w:eastAsia="zh-CN"/>
        </w:rPr>
      </w:pPr>
      <w:r w:rsidRPr="00DE54F9">
        <w:rPr>
          <w:rFonts w:eastAsia="宋体"/>
          <w:i/>
          <w:sz w:val="21"/>
          <w:szCs w:val="21"/>
          <w:lang w:val="en-GB" w:eastAsia="zh-CN"/>
        </w:rPr>
        <w:t>Option 3: No restriction for simulation</w:t>
      </w:r>
    </w:p>
    <w:p w14:paraId="45745F59" w14:textId="45896AE1" w:rsidR="00DE54F9" w:rsidRDefault="00DE54F9" w:rsidP="003D4B01">
      <w:pPr>
        <w:pStyle w:val="a0"/>
        <w:tabs>
          <w:tab w:val="num" w:pos="226"/>
          <w:tab w:val="num" w:pos="284"/>
          <w:tab w:val="left" w:pos="5103"/>
        </w:tabs>
        <w:snapToGrid w:val="0"/>
        <w:rPr>
          <w:rFonts w:eastAsia="宋体"/>
          <w:i/>
          <w:sz w:val="21"/>
          <w:szCs w:val="21"/>
          <w:lang w:val="en-US" w:eastAsia="zh-CN"/>
        </w:rPr>
      </w:pPr>
    </w:p>
    <w:p w14:paraId="22336F4C" w14:textId="77777777" w:rsidR="00905725" w:rsidRDefault="00905725" w:rsidP="003D4B01">
      <w:pPr>
        <w:pStyle w:val="a0"/>
        <w:tabs>
          <w:tab w:val="num" w:pos="226"/>
          <w:tab w:val="num" w:pos="284"/>
          <w:tab w:val="left" w:pos="5103"/>
        </w:tabs>
        <w:snapToGrid w:val="0"/>
        <w:rPr>
          <w:rFonts w:eastAsia="宋体"/>
          <w:sz w:val="21"/>
          <w:szCs w:val="21"/>
          <w:lang w:val="fr-FR" w:eastAsia="zh-CN"/>
        </w:rPr>
      </w:pPr>
      <w:r w:rsidRPr="00905725">
        <w:rPr>
          <w:rFonts w:eastAsia="宋体"/>
          <w:sz w:val="21"/>
          <w:szCs w:val="21"/>
          <w:lang w:val="fr-FR" w:eastAsia="zh-CN"/>
        </w:rPr>
        <w:t xml:space="preserve">In the last meeting, there were companies propose to use the same DMRS configuration including DMRS type, DMRS additional position, scrambling ID and cell ID for all co-scheduled UEs. </w:t>
      </w:r>
    </w:p>
    <w:p w14:paraId="4959B592" w14:textId="2C9CBB0E" w:rsidR="00905725" w:rsidRDefault="00905725" w:rsidP="003D4B01">
      <w:pPr>
        <w:pStyle w:val="a0"/>
        <w:tabs>
          <w:tab w:val="num" w:pos="226"/>
          <w:tab w:val="num" w:pos="284"/>
          <w:tab w:val="left" w:pos="5103"/>
        </w:tabs>
        <w:snapToGrid w:val="0"/>
        <w:rPr>
          <w:rFonts w:eastAsia="宋体"/>
          <w:sz w:val="21"/>
          <w:szCs w:val="21"/>
          <w:lang w:val="fr-FR" w:eastAsia="zh-CN"/>
        </w:rPr>
      </w:pPr>
      <w:r>
        <w:rPr>
          <w:rFonts w:eastAsia="宋体"/>
          <w:sz w:val="21"/>
          <w:szCs w:val="21"/>
          <w:lang w:val="fr-FR" w:eastAsia="zh-CN"/>
        </w:rPr>
        <w:t>We support to use the same DMRS type and DMRS additional position for all co-scheduled UEs which is more simple and more typical configuration.</w:t>
      </w:r>
      <w:r w:rsidR="003D7650">
        <w:rPr>
          <w:rFonts w:eastAsia="宋体" w:hint="eastAsia"/>
          <w:sz w:val="21"/>
          <w:szCs w:val="21"/>
          <w:lang w:val="fr-FR" w:eastAsia="zh-CN"/>
        </w:rPr>
        <w:t xml:space="preserve"> </w:t>
      </w:r>
      <w:r>
        <w:rPr>
          <w:rFonts w:eastAsia="宋体"/>
          <w:sz w:val="21"/>
          <w:szCs w:val="21"/>
          <w:lang w:val="fr-FR" w:eastAsia="zh-CN"/>
        </w:rPr>
        <w:t xml:space="preserve">We </w:t>
      </w:r>
      <w:r w:rsidR="003D7650">
        <w:rPr>
          <w:rFonts w:eastAsia="宋体"/>
          <w:sz w:val="21"/>
          <w:szCs w:val="21"/>
          <w:lang w:val="fr-FR" w:eastAsia="zh-CN"/>
        </w:rPr>
        <w:t xml:space="preserve">also </w:t>
      </w:r>
      <w:r>
        <w:rPr>
          <w:rFonts w:eastAsia="宋体"/>
          <w:sz w:val="21"/>
          <w:szCs w:val="21"/>
          <w:lang w:val="fr-FR" w:eastAsia="zh-CN"/>
        </w:rPr>
        <w:t>support to use the same cell ID since this is a intra-cell MU-MIMO scenario.</w:t>
      </w:r>
    </w:p>
    <w:p w14:paraId="75FE2C5F" w14:textId="444FA611" w:rsidR="00905725" w:rsidRDefault="00905725" w:rsidP="003D4B01">
      <w:pPr>
        <w:pStyle w:val="a0"/>
        <w:tabs>
          <w:tab w:val="num" w:pos="226"/>
          <w:tab w:val="num" w:pos="284"/>
          <w:tab w:val="left" w:pos="5103"/>
        </w:tabs>
        <w:snapToGrid w:val="0"/>
        <w:rPr>
          <w:rFonts w:eastAsia="宋体"/>
          <w:sz w:val="21"/>
          <w:szCs w:val="21"/>
          <w:lang w:val="fr-FR" w:eastAsia="zh-CN"/>
        </w:rPr>
      </w:pPr>
      <w:r>
        <w:rPr>
          <w:rFonts w:eastAsia="宋体" w:hint="eastAsia"/>
          <w:sz w:val="21"/>
          <w:szCs w:val="21"/>
          <w:lang w:val="fr-FR" w:eastAsia="zh-CN"/>
        </w:rPr>
        <w:t>F</w:t>
      </w:r>
      <w:r>
        <w:rPr>
          <w:rFonts w:eastAsia="宋体"/>
          <w:sz w:val="21"/>
          <w:szCs w:val="21"/>
          <w:lang w:val="fr-FR" w:eastAsia="zh-CN"/>
        </w:rPr>
        <w:t xml:space="preserve">or scrambling ID, we are ok with either same or different configuration, but we do not think we can have no restriction because scrambling ID is a network configuration and </w:t>
      </w:r>
      <w:r w:rsidR="006713AB">
        <w:rPr>
          <w:rFonts w:eastAsia="宋体"/>
          <w:sz w:val="21"/>
          <w:szCs w:val="21"/>
          <w:lang w:val="fr-FR" w:eastAsia="zh-CN"/>
        </w:rPr>
        <w:t xml:space="preserve">it </w:t>
      </w:r>
      <w:r>
        <w:rPr>
          <w:rFonts w:eastAsia="宋体"/>
          <w:sz w:val="21"/>
          <w:szCs w:val="21"/>
          <w:lang w:val="fr-FR" w:eastAsia="zh-CN"/>
        </w:rPr>
        <w:t xml:space="preserve">will be </w:t>
      </w:r>
      <w:r w:rsidR="006713AB">
        <w:rPr>
          <w:rFonts w:eastAsia="宋体"/>
          <w:sz w:val="21"/>
          <w:szCs w:val="21"/>
          <w:lang w:val="fr-FR" w:eastAsia="zh-CN"/>
        </w:rPr>
        <w:t>the</w:t>
      </w:r>
      <w:r>
        <w:rPr>
          <w:rFonts w:eastAsia="宋体"/>
          <w:sz w:val="21"/>
          <w:szCs w:val="21"/>
          <w:lang w:val="fr-FR" w:eastAsia="zh-CN"/>
        </w:rPr>
        <w:t xml:space="preserve"> necessary test parameter.</w:t>
      </w:r>
    </w:p>
    <w:p w14:paraId="4BA821DE" w14:textId="77777777" w:rsidR="006713AB" w:rsidRDefault="00905725" w:rsidP="003D4B01">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w:t>
      </w:r>
      <w:r>
        <w:rPr>
          <w:rFonts w:eastAsia="宋体"/>
          <w:b/>
          <w:i/>
          <w:sz w:val="21"/>
          <w:szCs w:val="21"/>
          <w:lang w:eastAsia="zh-CN"/>
        </w:rPr>
        <w:t>2</w:t>
      </w:r>
      <w:r w:rsidRPr="00416DE6">
        <w:rPr>
          <w:rFonts w:eastAsia="宋体"/>
          <w:b/>
          <w:i/>
          <w:sz w:val="21"/>
          <w:szCs w:val="21"/>
          <w:lang w:eastAsia="zh-CN"/>
        </w:rPr>
        <w:t>:</w:t>
      </w:r>
      <w:r w:rsidRPr="00E55962">
        <w:rPr>
          <w:rFonts w:eastAsia="宋体" w:hint="eastAsia"/>
          <w:i/>
          <w:sz w:val="21"/>
          <w:szCs w:val="21"/>
          <w:lang w:eastAsia="zh-CN"/>
        </w:rPr>
        <w:t xml:space="preserve"> </w:t>
      </w:r>
      <w:r w:rsidR="006713AB">
        <w:rPr>
          <w:rFonts w:eastAsia="宋体"/>
          <w:i/>
          <w:sz w:val="21"/>
          <w:szCs w:val="21"/>
          <w:lang w:eastAsia="zh-CN"/>
        </w:rPr>
        <w:t xml:space="preserve">Propose to </w:t>
      </w:r>
      <w:r w:rsidRPr="006713AB">
        <w:rPr>
          <w:rFonts w:eastAsia="宋体"/>
          <w:i/>
          <w:sz w:val="21"/>
          <w:szCs w:val="21"/>
          <w:lang w:eastAsia="zh-CN"/>
        </w:rPr>
        <w:t xml:space="preserve">use the same </w:t>
      </w:r>
      <w:r w:rsidR="006713AB" w:rsidRPr="006713AB">
        <w:rPr>
          <w:rFonts w:eastAsia="宋体"/>
          <w:i/>
          <w:sz w:val="21"/>
          <w:szCs w:val="21"/>
          <w:lang w:eastAsia="zh-CN"/>
        </w:rPr>
        <w:t xml:space="preserve">cell ID, </w:t>
      </w:r>
      <w:r w:rsidRPr="006713AB">
        <w:rPr>
          <w:rFonts w:eastAsia="宋体"/>
          <w:i/>
          <w:sz w:val="21"/>
          <w:szCs w:val="21"/>
          <w:lang w:eastAsia="zh-CN"/>
        </w:rPr>
        <w:t>DMRS type and DMRS additional position for all co-scheduled UEs</w:t>
      </w:r>
      <w:r w:rsidR="006713AB" w:rsidRPr="006713AB">
        <w:rPr>
          <w:rFonts w:eastAsia="宋体"/>
          <w:i/>
          <w:sz w:val="21"/>
          <w:szCs w:val="21"/>
          <w:lang w:eastAsia="zh-CN"/>
        </w:rPr>
        <w:t xml:space="preserve">. </w:t>
      </w:r>
    </w:p>
    <w:p w14:paraId="135B69CC" w14:textId="44531D9F" w:rsidR="00905725" w:rsidRDefault="006713AB" w:rsidP="003D4B01">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w:t>
      </w:r>
      <w:r>
        <w:rPr>
          <w:rFonts w:eastAsia="宋体"/>
          <w:b/>
          <w:i/>
          <w:sz w:val="21"/>
          <w:szCs w:val="21"/>
          <w:lang w:eastAsia="zh-CN"/>
        </w:rPr>
        <w:t>3</w:t>
      </w:r>
      <w:r w:rsidRPr="00416DE6">
        <w:rPr>
          <w:rFonts w:eastAsia="宋体"/>
          <w:b/>
          <w:i/>
          <w:sz w:val="21"/>
          <w:szCs w:val="21"/>
          <w:lang w:eastAsia="zh-CN"/>
        </w:rPr>
        <w:t>:</w:t>
      </w:r>
      <w:r>
        <w:rPr>
          <w:rFonts w:eastAsia="宋体"/>
          <w:b/>
          <w:i/>
          <w:sz w:val="21"/>
          <w:szCs w:val="21"/>
          <w:lang w:eastAsia="zh-CN"/>
        </w:rPr>
        <w:t xml:space="preserve"> </w:t>
      </w:r>
      <w:r w:rsidRPr="006713AB">
        <w:rPr>
          <w:rFonts w:eastAsia="宋体"/>
          <w:i/>
          <w:sz w:val="21"/>
          <w:szCs w:val="21"/>
          <w:lang w:eastAsia="zh-CN"/>
        </w:rPr>
        <w:t xml:space="preserve">Propose to use either same or different scrambling ID </w:t>
      </w:r>
      <w:r>
        <w:rPr>
          <w:rFonts w:eastAsia="宋体"/>
          <w:i/>
          <w:sz w:val="21"/>
          <w:szCs w:val="21"/>
          <w:lang w:eastAsia="zh-CN"/>
        </w:rPr>
        <w:t xml:space="preserve">for all co-scheduled UEs </w:t>
      </w:r>
      <w:r w:rsidRPr="006713AB">
        <w:rPr>
          <w:rFonts w:eastAsia="宋体"/>
          <w:i/>
          <w:sz w:val="21"/>
          <w:szCs w:val="21"/>
          <w:lang w:eastAsia="zh-CN"/>
        </w:rPr>
        <w:t>instead of having no restrictions.</w:t>
      </w:r>
    </w:p>
    <w:p w14:paraId="43A42811" w14:textId="0BA1DCB6" w:rsidR="000D135F" w:rsidRDefault="000D135F" w:rsidP="003D4B01">
      <w:pPr>
        <w:pStyle w:val="a0"/>
        <w:tabs>
          <w:tab w:val="num" w:pos="226"/>
          <w:tab w:val="num" w:pos="284"/>
          <w:tab w:val="left" w:pos="5103"/>
        </w:tabs>
        <w:snapToGrid w:val="0"/>
        <w:rPr>
          <w:rFonts w:eastAsia="宋体"/>
          <w:i/>
          <w:sz w:val="21"/>
          <w:szCs w:val="21"/>
          <w:lang w:eastAsia="zh-CN"/>
        </w:rPr>
      </w:pPr>
    </w:p>
    <w:p w14:paraId="75B9A2D6" w14:textId="77777777" w:rsidR="000D135F" w:rsidRPr="006713AB" w:rsidRDefault="000D135F" w:rsidP="003D4B01">
      <w:pPr>
        <w:pStyle w:val="a0"/>
        <w:tabs>
          <w:tab w:val="num" w:pos="226"/>
          <w:tab w:val="num" w:pos="284"/>
          <w:tab w:val="left" w:pos="5103"/>
        </w:tabs>
        <w:snapToGrid w:val="0"/>
        <w:rPr>
          <w:rFonts w:eastAsia="宋体"/>
          <w:i/>
          <w:sz w:val="21"/>
          <w:szCs w:val="21"/>
          <w:lang w:eastAsia="zh-CN"/>
        </w:rPr>
      </w:pPr>
    </w:p>
    <w:p w14:paraId="669D870E" w14:textId="4AA4BB03" w:rsidR="000D135F" w:rsidRPr="000D135F" w:rsidRDefault="0030081A" w:rsidP="000D135F">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3512BA">
        <w:rPr>
          <w:rFonts w:eastAsia="宋体" w:hint="eastAsia"/>
          <w:lang w:eastAsia="zh-CN"/>
        </w:rPr>
        <w:t>Reference receiver</w:t>
      </w:r>
    </w:p>
    <w:p w14:paraId="1E2D8663" w14:textId="5C7DF143" w:rsidR="000D135F" w:rsidRDefault="006713AB" w:rsidP="0030081A">
      <w:pPr>
        <w:pStyle w:val="a0"/>
        <w:tabs>
          <w:tab w:val="num" w:pos="226"/>
          <w:tab w:val="num" w:pos="284"/>
          <w:tab w:val="left" w:pos="5103"/>
        </w:tabs>
        <w:snapToGrid w:val="0"/>
        <w:rPr>
          <w:rFonts w:eastAsia="宋体"/>
          <w:sz w:val="21"/>
          <w:szCs w:val="21"/>
          <w:lang w:eastAsia="zh-CN"/>
        </w:rPr>
      </w:pPr>
      <w:r>
        <w:rPr>
          <w:rFonts w:eastAsia="宋体"/>
          <w:b/>
          <w:sz w:val="21"/>
          <w:szCs w:val="21"/>
          <w:u w:val="single"/>
          <w:lang w:eastAsia="zh-CN"/>
        </w:rPr>
        <w:t>Interference estimation granularity</w:t>
      </w:r>
      <w:r w:rsidR="000D135F">
        <w:rPr>
          <w:rFonts w:eastAsia="宋体" w:hint="eastAsia"/>
          <w:sz w:val="21"/>
          <w:szCs w:val="21"/>
          <w:lang w:eastAsia="zh-CN"/>
        </w:rPr>
        <w:t xml:space="preserve"> </w:t>
      </w:r>
    </w:p>
    <w:p w14:paraId="2E1E2854" w14:textId="333F4B03" w:rsidR="0030081A" w:rsidRDefault="006713AB"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For </w:t>
      </w:r>
      <w:r w:rsidR="0030081A">
        <w:rPr>
          <w:rFonts w:eastAsia="宋体" w:hint="eastAsia"/>
          <w:sz w:val="21"/>
          <w:szCs w:val="21"/>
          <w:lang w:eastAsia="zh-CN"/>
        </w:rPr>
        <w:t xml:space="preserve">the </w:t>
      </w:r>
      <w:r w:rsidR="0030081A">
        <w:rPr>
          <w:rFonts w:eastAsia="宋体"/>
          <w:sz w:val="21"/>
          <w:szCs w:val="21"/>
          <w:lang w:eastAsia="zh-CN"/>
        </w:rPr>
        <w:t>granularity</w:t>
      </w:r>
      <w:r w:rsidR="0030081A">
        <w:rPr>
          <w:rFonts w:eastAsia="宋体" w:hint="eastAsia"/>
          <w:sz w:val="21"/>
          <w:szCs w:val="21"/>
          <w:lang w:eastAsia="zh-CN"/>
        </w:rPr>
        <w:t xml:space="preserve"> of </w:t>
      </w:r>
      <w:r w:rsidR="0030081A" w:rsidRPr="00150D74">
        <w:rPr>
          <w:rFonts w:eastAsia="宋体"/>
          <w:sz w:val="21"/>
          <w:szCs w:val="21"/>
          <w:lang w:eastAsia="zh-CN"/>
        </w:rPr>
        <w:t>interference covariance</w:t>
      </w:r>
      <w:r w:rsidR="0030081A">
        <w:rPr>
          <w:rFonts w:eastAsia="宋体" w:hint="eastAsia"/>
          <w:sz w:val="21"/>
          <w:szCs w:val="21"/>
          <w:lang w:eastAsia="zh-CN"/>
        </w:rPr>
        <w:t xml:space="preserve"> </w:t>
      </w:r>
      <w:r w:rsidR="0030081A" w:rsidRPr="00150D74">
        <w:rPr>
          <w:rFonts w:eastAsia="宋体"/>
          <w:sz w:val="21"/>
          <w:szCs w:val="21"/>
          <w:lang w:eastAsia="zh-CN"/>
        </w:rPr>
        <w:t>estimation</w:t>
      </w:r>
      <w:r w:rsidR="0030081A">
        <w:rPr>
          <w:rFonts w:eastAsia="宋体" w:hint="eastAsia"/>
          <w:sz w:val="21"/>
          <w:szCs w:val="21"/>
          <w:lang w:eastAsia="zh-CN"/>
        </w:rPr>
        <w:t xml:space="preserve"> in the reference</w:t>
      </w:r>
      <w:r w:rsidR="003C176D">
        <w:rPr>
          <w:rFonts w:eastAsia="宋体" w:hint="eastAsia"/>
          <w:sz w:val="21"/>
          <w:szCs w:val="21"/>
          <w:lang w:eastAsia="zh-CN"/>
        </w:rPr>
        <w:t xml:space="preserve"> receiver</w:t>
      </w:r>
      <w:r>
        <w:rPr>
          <w:rFonts w:eastAsia="宋体"/>
          <w:sz w:val="21"/>
          <w:szCs w:val="21"/>
          <w:lang w:eastAsia="zh-CN"/>
        </w:rPr>
        <w:t>,</w:t>
      </w:r>
      <w:r w:rsidR="003C176D">
        <w:rPr>
          <w:rFonts w:eastAsia="宋体" w:hint="eastAsia"/>
          <w:sz w:val="21"/>
          <w:szCs w:val="21"/>
          <w:lang w:eastAsia="zh-CN"/>
        </w:rPr>
        <w:t xml:space="preserve"> </w:t>
      </w:r>
      <w:r>
        <w:rPr>
          <w:rFonts w:eastAsia="宋体"/>
          <w:sz w:val="21"/>
          <w:szCs w:val="21"/>
          <w:lang w:eastAsia="zh-CN"/>
        </w:rPr>
        <w:t>i</w:t>
      </w:r>
      <w:r w:rsidR="003C176D">
        <w:rPr>
          <w:rFonts w:eastAsia="宋体" w:hint="eastAsia"/>
          <w:sz w:val="21"/>
          <w:szCs w:val="21"/>
          <w:lang w:eastAsia="zh-CN"/>
        </w:rPr>
        <w:t>n practical,</w:t>
      </w:r>
      <w:r w:rsidR="00D878E1">
        <w:rPr>
          <w:rFonts w:eastAsia="宋体" w:hint="eastAsia"/>
          <w:sz w:val="21"/>
          <w:szCs w:val="21"/>
          <w:lang w:eastAsia="zh-CN"/>
        </w:rPr>
        <w:t xml:space="preserve"> since</w:t>
      </w:r>
      <w:r w:rsidR="003C176D">
        <w:rPr>
          <w:rFonts w:eastAsia="宋体" w:hint="eastAsia"/>
          <w:sz w:val="21"/>
          <w:szCs w:val="21"/>
          <w:lang w:eastAsia="zh-CN"/>
        </w:rPr>
        <w:t xml:space="preserve"> </w:t>
      </w:r>
      <w:r w:rsidR="0030081A">
        <w:rPr>
          <w:rFonts w:eastAsia="宋体" w:hint="eastAsia"/>
          <w:sz w:val="21"/>
          <w:szCs w:val="21"/>
          <w:lang w:eastAsia="zh-CN"/>
        </w:rPr>
        <w:t xml:space="preserve">it is unknown whether the precoding matrix in the </w:t>
      </w:r>
      <w:r w:rsidR="003C176D">
        <w:rPr>
          <w:rFonts w:eastAsia="宋体" w:hint="eastAsia"/>
          <w:sz w:val="21"/>
          <w:szCs w:val="21"/>
          <w:lang w:eastAsia="zh-CN"/>
        </w:rPr>
        <w:t xml:space="preserve">multiple </w:t>
      </w:r>
      <w:r w:rsidR="0030081A">
        <w:rPr>
          <w:rFonts w:eastAsia="宋体" w:hint="eastAsia"/>
          <w:sz w:val="21"/>
          <w:szCs w:val="21"/>
          <w:lang w:eastAsia="zh-CN"/>
        </w:rPr>
        <w:t xml:space="preserve">contiguous </w:t>
      </w:r>
      <w:r w:rsidR="00D878E1">
        <w:rPr>
          <w:rFonts w:eastAsia="宋体" w:hint="eastAsia"/>
          <w:sz w:val="21"/>
          <w:szCs w:val="21"/>
          <w:lang w:eastAsia="zh-CN"/>
        </w:rPr>
        <w:t xml:space="preserve">PRBs </w:t>
      </w:r>
      <w:r w:rsidR="00D878E1" w:rsidRPr="00D878E1">
        <w:rPr>
          <w:rFonts w:eastAsia="宋体"/>
          <w:sz w:val="21"/>
          <w:szCs w:val="21"/>
          <w:lang w:eastAsia="zh-CN"/>
        </w:rPr>
        <w:t xml:space="preserve">for </w:t>
      </w:r>
      <w:r w:rsidR="00D878E1">
        <w:rPr>
          <w:rFonts w:eastAsia="宋体" w:hint="eastAsia"/>
          <w:sz w:val="21"/>
          <w:szCs w:val="21"/>
          <w:lang w:eastAsia="zh-CN"/>
        </w:rPr>
        <w:t xml:space="preserve">the co-scheduled UE(s) </w:t>
      </w:r>
      <w:r w:rsidR="0030081A">
        <w:rPr>
          <w:rFonts w:eastAsia="宋体" w:hint="eastAsia"/>
          <w:sz w:val="21"/>
          <w:szCs w:val="21"/>
          <w:lang w:eastAsia="zh-CN"/>
        </w:rPr>
        <w:t xml:space="preserve">is the same, the </w:t>
      </w:r>
      <w:r w:rsidR="0030081A" w:rsidRPr="00150D74">
        <w:rPr>
          <w:rFonts w:eastAsia="宋体"/>
          <w:sz w:val="21"/>
          <w:szCs w:val="21"/>
          <w:lang w:eastAsia="zh-CN"/>
        </w:rPr>
        <w:t xml:space="preserve">estimation of interference covariance matrix </w:t>
      </w:r>
      <w:r w:rsidR="0030081A">
        <w:rPr>
          <w:rFonts w:eastAsia="宋体" w:hint="eastAsia"/>
          <w:sz w:val="21"/>
          <w:szCs w:val="21"/>
          <w:lang w:eastAsia="zh-CN"/>
        </w:rPr>
        <w:t>can be</w:t>
      </w:r>
      <w:r w:rsidR="0030081A" w:rsidRPr="00150D74">
        <w:rPr>
          <w:rFonts w:eastAsia="宋体"/>
          <w:sz w:val="21"/>
          <w:szCs w:val="21"/>
          <w:lang w:eastAsia="zh-CN"/>
        </w:rPr>
        <w:t xml:space="preserve"> performed at per PRB and per </w:t>
      </w:r>
      <w:r w:rsidR="0030081A">
        <w:rPr>
          <w:rFonts w:eastAsia="宋体" w:hint="eastAsia"/>
          <w:sz w:val="21"/>
          <w:szCs w:val="21"/>
          <w:lang w:eastAsia="zh-CN"/>
        </w:rPr>
        <w:t>slot</w:t>
      </w:r>
      <w:r w:rsidR="0030081A" w:rsidRPr="00150D74">
        <w:rPr>
          <w:rFonts w:eastAsia="宋体"/>
          <w:sz w:val="21"/>
          <w:szCs w:val="21"/>
          <w:lang w:eastAsia="zh-CN"/>
        </w:rPr>
        <w:t xml:space="preserve"> basis.</w:t>
      </w:r>
    </w:p>
    <w:p w14:paraId="55FDF8F4" w14:textId="50D959B5" w:rsidR="0030081A" w:rsidRPr="00E72588" w:rsidRDefault="0030081A" w:rsidP="0030081A">
      <w:pPr>
        <w:pStyle w:val="a0"/>
        <w:tabs>
          <w:tab w:val="num" w:pos="226"/>
          <w:tab w:val="num" w:pos="284"/>
          <w:tab w:val="left" w:pos="5103"/>
        </w:tabs>
        <w:snapToGrid w:val="0"/>
        <w:rPr>
          <w:rFonts w:eastAsia="宋体"/>
          <w:i/>
          <w:sz w:val="21"/>
          <w:szCs w:val="21"/>
          <w:lang w:eastAsia="zh-CN"/>
        </w:rPr>
      </w:pPr>
      <w:r w:rsidRPr="00E72588">
        <w:rPr>
          <w:rFonts w:eastAsia="宋体" w:hint="eastAsia"/>
          <w:b/>
          <w:i/>
          <w:sz w:val="21"/>
          <w:szCs w:val="21"/>
          <w:lang w:eastAsia="zh-CN"/>
        </w:rPr>
        <w:t xml:space="preserve">Observation </w:t>
      </w:r>
      <w:r w:rsidR="00AA0FA7">
        <w:rPr>
          <w:rFonts w:eastAsia="宋体"/>
          <w:b/>
          <w:i/>
          <w:sz w:val="21"/>
          <w:szCs w:val="21"/>
          <w:lang w:eastAsia="zh-CN"/>
        </w:rPr>
        <w:t>2</w:t>
      </w:r>
      <w:r w:rsidRPr="00E72588">
        <w:rPr>
          <w:rFonts w:eastAsia="宋体" w:hint="eastAsia"/>
          <w:b/>
          <w:i/>
          <w:sz w:val="21"/>
          <w:szCs w:val="21"/>
          <w:lang w:eastAsia="zh-CN"/>
        </w:rPr>
        <w:t>:</w:t>
      </w:r>
      <w:r w:rsidRPr="00E72588">
        <w:rPr>
          <w:rFonts w:eastAsia="宋体" w:hint="eastAsia"/>
          <w:i/>
          <w:sz w:val="21"/>
          <w:szCs w:val="21"/>
          <w:lang w:eastAsia="zh-CN"/>
        </w:rPr>
        <w:t xml:space="preserve"> </w:t>
      </w:r>
      <w:r>
        <w:rPr>
          <w:rFonts w:eastAsia="宋体" w:hint="eastAsia"/>
          <w:i/>
          <w:sz w:val="21"/>
          <w:szCs w:val="21"/>
          <w:lang w:eastAsia="zh-CN"/>
        </w:rPr>
        <w:t>I</w:t>
      </w:r>
      <w:r w:rsidRPr="00E72588">
        <w:rPr>
          <w:rFonts w:eastAsia="宋体" w:hint="eastAsia"/>
          <w:i/>
          <w:sz w:val="21"/>
          <w:szCs w:val="21"/>
          <w:lang w:eastAsia="zh-CN"/>
        </w:rPr>
        <w:t xml:space="preserve">t is unknown whether the precoding matrix </w:t>
      </w:r>
      <w:r w:rsidR="00D878E1" w:rsidRPr="00D878E1">
        <w:rPr>
          <w:rFonts w:eastAsia="宋体"/>
          <w:i/>
          <w:sz w:val="21"/>
          <w:szCs w:val="21"/>
          <w:lang w:eastAsia="zh-CN"/>
        </w:rPr>
        <w:t xml:space="preserve">in the multiple contiguous PRBs </w:t>
      </w:r>
      <w:r w:rsidR="00D878E1">
        <w:rPr>
          <w:rFonts w:eastAsia="宋体" w:hint="eastAsia"/>
          <w:i/>
          <w:sz w:val="21"/>
          <w:szCs w:val="21"/>
          <w:lang w:eastAsia="zh-CN"/>
        </w:rPr>
        <w:t>for</w:t>
      </w:r>
      <w:r w:rsidR="00D878E1" w:rsidRPr="00D878E1">
        <w:rPr>
          <w:rFonts w:eastAsia="宋体"/>
          <w:i/>
          <w:sz w:val="21"/>
          <w:szCs w:val="21"/>
          <w:lang w:eastAsia="zh-CN"/>
        </w:rPr>
        <w:t xml:space="preserve"> the co-scheduled UE(s) is the same</w:t>
      </w:r>
      <w:r w:rsidRPr="00E72588">
        <w:rPr>
          <w:rFonts w:eastAsia="宋体" w:hint="eastAsia"/>
          <w:i/>
          <w:sz w:val="21"/>
          <w:szCs w:val="21"/>
          <w:lang w:eastAsia="zh-CN"/>
        </w:rPr>
        <w:t>.</w:t>
      </w:r>
    </w:p>
    <w:p w14:paraId="0B448BB3" w14:textId="77777777" w:rsidR="0030081A" w:rsidRDefault="0030081A" w:rsidP="0030081A">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CA1016">
        <w:rPr>
          <w:rFonts w:eastAsia="宋体" w:hint="eastAsia"/>
          <w:b/>
          <w:i/>
          <w:sz w:val="21"/>
          <w:szCs w:val="21"/>
          <w:lang w:eastAsia="zh-CN"/>
        </w:rPr>
        <w:t>1</w:t>
      </w:r>
      <w:r w:rsidR="00294CCF">
        <w:rPr>
          <w:rFonts w:eastAsia="宋体" w:hint="eastAsia"/>
          <w:b/>
          <w:i/>
          <w:sz w:val="21"/>
          <w:szCs w:val="21"/>
          <w:lang w:eastAsia="zh-CN"/>
        </w:rPr>
        <w:t>4</w:t>
      </w:r>
      <w:r w:rsidRPr="0086744D">
        <w:rPr>
          <w:rFonts w:eastAsia="宋体"/>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T</w:t>
      </w:r>
      <w:r w:rsidRPr="00E72588">
        <w:rPr>
          <w:rFonts w:eastAsia="宋体"/>
          <w:i/>
          <w:sz w:val="21"/>
          <w:szCs w:val="21"/>
          <w:lang w:eastAsia="zh-CN"/>
        </w:rPr>
        <w:t>he estimation of interference covariance matrix can be performed at per PRB and per slot basis</w:t>
      </w:r>
      <w:r w:rsidRPr="0017408D">
        <w:rPr>
          <w:rFonts w:eastAsia="宋体"/>
          <w:i/>
          <w:sz w:val="21"/>
          <w:szCs w:val="21"/>
          <w:lang w:eastAsia="zh-CN"/>
        </w:rPr>
        <w:t>.</w:t>
      </w:r>
    </w:p>
    <w:p w14:paraId="225DB61A" w14:textId="77777777" w:rsidR="000D135F" w:rsidRDefault="000D135F" w:rsidP="0030081A">
      <w:pPr>
        <w:pStyle w:val="a0"/>
        <w:tabs>
          <w:tab w:val="num" w:pos="226"/>
          <w:tab w:val="num" w:pos="284"/>
          <w:tab w:val="left" w:pos="5103"/>
        </w:tabs>
        <w:snapToGrid w:val="0"/>
        <w:rPr>
          <w:rFonts w:eastAsia="宋体"/>
          <w:b/>
          <w:sz w:val="21"/>
          <w:szCs w:val="21"/>
          <w:u w:val="single"/>
          <w:lang w:eastAsia="zh-CN"/>
        </w:rPr>
      </w:pPr>
    </w:p>
    <w:p w14:paraId="5FB00A72" w14:textId="691694F7" w:rsidR="007D7A37" w:rsidRPr="000D135F" w:rsidRDefault="000D135F" w:rsidP="0030081A">
      <w:pPr>
        <w:pStyle w:val="a0"/>
        <w:tabs>
          <w:tab w:val="num" w:pos="226"/>
          <w:tab w:val="num" w:pos="284"/>
          <w:tab w:val="left" w:pos="5103"/>
        </w:tabs>
        <w:snapToGrid w:val="0"/>
        <w:rPr>
          <w:rFonts w:eastAsia="宋体"/>
          <w:b/>
          <w:sz w:val="21"/>
          <w:szCs w:val="21"/>
          <w:u w:val="single"/>
          <w:lang w:eastAsia="zh-CN"/>
        </w:rPr>
      </w:pPr>
      <w:r w:rsidRPr="000D135F">
        <w:rPr>
          <w:rFonts w:eastAsia="宋体"/>
          <w:b/>
          <w:sz w:val="21"/>
          <w:szCs w:val="21"/>
          <w:u w:val="single"/>
          <w:lang w:eastAsia="zh-CN"/>
        </w:rPr>
        <w:t>Interference estimation for cases with 2 DMRS CDM group</w:t>
      </w:r>
    </w:p>
    <w:p w14:paraId="7F8DAEFF" w14:textId="7B6288B7" w:rsidR="007D7A37" w:rsidRDefault="006713AB"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w:t>
      </w:r>
      <w:r w:rsidR="007D7A37">
        <w:rPr>
          <w:rFonts w:eastAsia="宋体" w:hint="eastAsia"/>
          <w:sz w:val="21"/>
          <w:szCs w:val="21"/>
          <w:lang w:eastAsia="zh-CN"/>
        </w:rPr>
        <w:t xml:space="preserve">or the cases </w:t>
      </w:r>
      <w:r>
        <w:rPr>
          <w:rFonts w:eastAsia="宋体"/>
          <w:sz w:val="21"/>
          <w:szCs w:val="21"/>
          <w:lang w:eastAsia="zh-CN"/>
        </w:rPr>
        <w:t xml:space="preserve">where there are </w:t>
      </w:r>
      <w:r w:rsidR="007D7A37">
        <w:rPr>
          <w:rFonts w:eastAsia="宋体" w:hint="eastAsia"/>
          <w:sz w:val="21"/>
          <w:szCs w:val="21"/>
          <w:lang w:eastAsia="zh-CN"/>
        </w:rPr>
        <w:t>2 DMRS CDM groups</w:t>
      </w:r>
      <w:r w:rsidR="00DC2464">
        <w:rPr>
          <w:rFonts w:eastAsia="宋体" w:hint="eastAsia"/>
          <w:sz w:val="21"/>
          <w:szCs w:val="21"/>
          <w:lang w:eastAsia="zh-CN"/>
        </w:rPr>
        <w:t xml:space="preserve">, </w:t>
      </w:r>
      <w:r w:rsidR="001D6D00">
        <w:rPr>
          <w:rFonts w:eastAsia="宋体" w:hint="eastAsia"/>
          <w:sz w:val="21"/>
          <w:szCs w:val="21"/>
          <w:lang w:eastAsia="zh-CN"/>
        </w:rPr>
        <w:t xml:space="preserve">the </w:t>
      </w:r>
      <w:r w:rsidR="001D6D00">
        <w:rPr>
          <w:rFonts w:eastAsia="宋体"/>
          <w:sz w:val="21"/>
          <w:szCs w:val="21"/>
          <w:lang w:eastAsia="zh-CN"/>
        </w:rPr>
        <w:t>occupied</w:t>
      </w:r>
      <w:r w:rsidR="001D6D00">
        <w:rPr>
          <w:rFonts w:eastAsia="宋体" w:hint="eastAsia"/>
          <w:sz w:val="21"/>
          <w:szCs w:val="21"/>
          <w:lang w:eastAsia="zh-CN"/>
        </w:rPr>
        <w:t xml:space="preserve"> REs for DMRS port 2/3/6/7 is different with DMRS port 0/1. Therefore, the interference should be estimated based on the REs occupied by </w:t>
      </w:r>
      <w:r w:rsidR="00E37952">
        <w:rPr>
          <w:rFonts w:eastAsia="宋体" w:hint="eastAsia"/>
          <w:sz w:val="21"/>
          <w:szCs w:val="21"/>
          <w:lang w:eastAsia="zh-CN"/>
        </w:rPr>
        <w:t xml:space="preserve">both of </w:t>
      </w:r>
      <w:r w:rsidR="001D6D00">
        <w:rPr>
          <w:rFonts w:eastAsia="宋体" w:hint="eastAsia"/>
          <w:sz w:val="21"/>
          <w:szCs w:val="21"/>
          <w:lang w:eastAsia="zh-CN"/>
        </w:rPr>
        <w:t>the two DMRS CDM groups.</w:t>
      </w:r>
    </w:p>
    <w:p w14:paraId="797F68F1" w14:textId="3D65FFCA" w:rsidR="00CA1016" w:rsidRDefault="00CA1016" w:rsidP="00CA1016">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00294CCF">
        <w:rPr>
          <w:rFonts w:eastAsia="宋体" w:hint="eastAsia"/>
          <w:b/>
          <w:i/>
          <w:sz w:val="21"/>
          <w:szCs w:val="21"/>
          <w:lang w:eastAsia="zh-CN"/>
        </w:rPr>
        <w:t>5</w:t>
      </w:r>
      <w:r w:rsidRPr="0086744D">
        <w:rPr>
          <w:rFonts w:eastAsia="宋体"/>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F</w:t>
      </w:r>
      <w:r w:rsidRPr="00CA1016">
        <w:rPr>
          <w:rFonts w:eastAsia="宋体"/>
          <w:i/>
          <w:sz w:val="21"/>
          <w:szCs w:val="21"/>
          <w:lang w:eastAsia="zh-CN"/>
        </w:rPr>
        <w:t>or cases with 2 DMRS CDM groups</w:t>
      </w:r>
      <w:r>
        <w:rPr>
          <w:rFonts w:eastAsia="宋体" w:hint="eastAsia"/>
          <w:i/>
          <w:sz w:val="21"/>
          <w:szCs w:val="21"/>
          <w:lang w:eastAsia="zh-CN"/>
        </w:rPr>
        <w:t xml:space="preserve">, </w:t>
      </w:r>
      <w:r w:rsidRPr="00CA1016">
        <w:rPr>
          <w:rFonts w:eastAsia="宋体"/>
          <w:i/>
          <w:sz w:val="21"/>
          <w:szCs w:val="21"/>
          <w:lang w:eastAsia="zh-CN"/>
        </w:rPr>
        <w:t>the interference should be estimated based on the REs occupied by</w:t>
      </w:r>
      <w:r w:rsidR="00E37952" w:rsidRPr="00E37952">
        <w:t xml:space="preserve"> </w:t>
      </w:r>
      <w:r w:rsidR="00E37952" w:rsidRPr="00E37952">
        <w:rPr>
          <w:rFonts w:eastAsia="宋体"/>
          <w:i/>
          <w:sz w:val="21"/>
          <w:szCs w:val="21"/>
          <w:lang w:eastAsia="zh-CN"/>
        </w:rPr>
        <w:t>both of</w:t>
      </w:r>
      <w:r w:rsidRPr="00CA1016">
        <w:rPr>
          <w:rFonts w:eastAsia="宋体"/>
          <w:i/>
          <w:sz w:val="21"/>
          <w:szCs w:val="21"/>
          <w:lang w:eastAsia="zh-CN"/>
        </w:rPr>
        <w:t xml:space="preserve"> the two DMRS CDM groups.</w:t>
      </w:r>
    </w:p>
    <w:p w14:paraId="0D12BD21" w14:textId="22EE5F2D" w:rsidR="000D135F" w:rsidRDefault="000D135F" w:rsidP="00CA1016">
      <w:pPr>
        <w:pStyle w:val="a0"/>
        <w:tabs>
          <w:tab w:val="num" w:pos="226"/>
          <w:tab w:val="num" w:pos="284"/>
          <w:tab w:val="left" w:pos="5103"/>
        </w:tabs>
        <w:snapToGrid w:val="0"/>
        <w:rPr>
          <w:rFonts w:eastAsia="宋体"/>
          <w:i/>
          <w:sz w:val="21"/>
          <w:szCs w:val="21"/>
          <w:lang w:eastAsia="zh-CN"/>
        </w:rPr>
      </w:pPr>
    </w:p>
    <w:p w14:paraId="2DC60010" w14:textId="359F8136" w:rsidR="000D135F" w:rsidRDefault="000D135F" w:rsidP="00CA1016">
      <w:pPr>
        <w:pStyle w:val="a0"/>
        <w:tabs>
          <w:tab w:val="num" w:pos="226"/>
          <w:tab w:val="num" w:pos="284"/>
          <w:tab w:val="left" w:pos="5103"/>
        </w:tabs>
        <w:snapToGrid w:val="0"/>
        <w:rPr>
          <w:rFonts w:eastAsia="宋体"/>
          <w:b/>
          <w:sz w:val="21"/>
          <w:szCs w:val="21"/>
          <w:u w:val="single"/>
          <w:lang w:eastAsia="zh-CN"/>
        </w:rPr>
      </w:pPr>
      <w:r w:rsidRPr="000D135F">
        <w:rPr>
          <w:rFonts w:eastAsia="宋体" w:hint="eastAsia"/>
          <w:b/>
          <w:sz w:val="21"/>
          <w:szCs w:val="21"/>
          <w:u w:val="single"/>
          <w:lang w:eastAsia="zh-CN"/>
        </w:rPr>
        <w:t>O</w:t>
      </w:r>
      <w:r w:rsidRPr="000D135F">
        <w:rPr>
          <w:rFonts w:eastAsia="宋体"/>
          <w:b/>
          <w:sz w:val="21"/>
          <w:szCs w:val="21"/>
          <w:u w:val="single"/>
          <w:lang w:eastAsia="zh-CN"/>
        </w:rPr>
        <w:t>n network assistance</w:t>
      </w:r>
    </w:p>
    <w:p w14:paraId="675C3D37" w14:textId="77777777" w:rsidR="003D7650" w:rsidRDefault="000D135F" w:rsidP="00CA1016">
      <w:pPr>
        <w:pStyle w:val="a0"/>
        <w:tabs>
          <w:tab w:val="num" w:pos="226"/>
          <w:tab w:val="num" w:pos="284"/>
          <w:tab w:val="left" w:pos="5103"/>
        </w:tabs>
        <w:snapToGrid w:val="0"/>
        <w:rPr>
          <w:rFonts w:eastAsia="宋体"/>
          <w:sz w:val="21"/>
          <w:szCs w:val="21"/>
          <w:lang w:eastAsia="zh-CN"/>
        </w:rPr>
      </w:pPr>
      <w:r w:rsidRPr="000D135F">
        <w:rPr>
          <w:rFonts w:eastAsia="宋体" w:hint="eastAsia"/>
          <w:sz w:val="21"/>
          <w:szCs w:val="21"/>
          <w:lang w:eastAsia="zh-CN"/>
        </w:rPr>
        <w:t>I</w:t>
      </w:r>
      <w:r w:rsidRPr="000D135F">
        <w:rPr>
          <w:rFonts w:eastAsia="宋体"/>
          <w:sz w:val="21"/>
          <w:szCs w:val="21"/>
          <w:lang w:eastAsia="zh-CN"/>
        </w:rPr>
        <w:t xml:space="preserve">n the last meeting, there were companies propose to introduce network assistance </w:t>
      </w:r>
      <w:r>
        <w:rPr>
          <w:rFonts w:eastAsia="宋体"/>
          <w:sz w:val="21"/>
          <w:szCs w:val="21"/>
          <w:lang w:eastAsia="zh-CN"/>
        </w:rPr>
        <w:t>to assist the receiver by informing the target UE with</w:t>
      </w:r>
      <w:r w:rsidR="00250F51">
        <w:rPr>
          <w:rFonts w:eastAsia="宋体"/>
          <w:sz w:val="21"/>
          <w:szCs w:val="21"/>
          <w:lang w:eastAsia="zh-CN"/>
        </w:rPr>
        <w:t xml:space="preserve"> </w:t>
      </w:r>
      <w:r>
        <w:rPr>
          <w:rFonts w:eastAsia="宋体"/>
          <w:sz w:val="21"/>
          <w:szCs w:val="21"/>
          <w:lang w:eastAsia="zh-CN"/>
        </w:rPr>
        <w:t xml:space="preserve">resource allocation, modulation order </w:t>
      </w:r>
      <w:r w:rsidR="00250F51">
        <w:rPr>
          <w:rFonts w:eastAsia="宋体"/>
          <w:sz w:val="21"/>
          <w:szCs w:val="21"/>
          <w:lang w:eastAsia="zh-CN"/>
        </w:rPr>
        <w:t xml:space="preserve">of paired UE. </w:t>
      </w:r>
    </w:p>
    <w:p w14:paraId="15A1E59A" w14:textId="77777777" w:rsidR="003D7650" w:rsidRDefault="00250F51" w:rsidP="00CA1016">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With the above extra information, target UEs can additionally do interference cancellation </w:t>
      </w:r>
      <w:r w:rsidR="003D7650">
        <w:rPr>
          <w:rFonts w:eastAsia="宋体"/>
          <w:sz w:val="21"/>
          <w:szCs w:val="21"/>
          <w:lang w:eastAsia="zh-CN"/>
        </w:rPr>
        <w:t>which</w:t>
      </w:r>
      <w:r>
        <w:rPr>
          <w:rFonts w:eastAsia="宋体"/>
          <w:sz w:val="21"/>
          <w:szCs w:val="21"/>
          <w:lang w:eastAsia="zh-CN"/>
        </w:rPr>
        <w:t xml:space="preserve"> will result in performance improvement. However, in our understanding, such dynamic information can only be conveyed by DCI but not RRC message, which means it will significantly impact other WGs. </w:t>
      </w:r>
    </w:p>
    <w:p w14:paraId="432CB462" w14:textId="50277AE1" w:rsidR="000D135F" w:rsidRDefault="00250F51" w:rsidP="00CA1016">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As a result, we suggest to carefully investigate the pro’s and con’s before considering network assistance.</w:t>
      </w:r>
    </w:p>
    <w:p w14:paraId="5438F199" w14:textId="3E8FEEDA" w:rsidR="00250F51" w:rsidRPr="00250F51" w:rsidRDefault="00250F51" w:rsidP="00CA1016">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Pr>
          <w:rFonts w:eastAsia="宋体"/>
          <w:b/>
          <w:i/>
          <w:sz w:val="21"/>
          <w:szCs w:val="21"/>
          <w:lang w:eastAsia="zh-CN"/>
        </w:rPr>
        <w:t>6</w:t>
      </w:r>
      <w:r w:rsidRPr="0086744D">
        <w:rPr>
          <w:rFonts w:eastAsia="宋体"/>
          <w:b/>
          <w:i/>
          <w:sz w:val="21"/>
          <w:szCs w:val="21"/>
          <w:lang w:eastAsia="zh-CN"/>
        </w:rPr>
        <w:t>:</w:t>
      </w:r>
      <w:r>
        <w:rPr>
          <w:rFonts w:eastAsia="宋体" w:hint="eastAsia"/>
          <w:b/>
          <w:i/>
          <w:sz w:val="21"/>
          <w:szCs w:val="21"/>
          <w:lang w:eastAsia="zh-CN"/>
        </w:rPr>
        <w:t xml:space="preserve"> </w:t>
      </w:r>
      <w:r w:rsidRPr="00250F51">
        <w:rPr>
          <w:rFonts w:eastAsia="宋体"/>
          <w:i/>
          <w:sz w:val="21"/>
          <w:szCs w:val="21"/>
          <w:lang w:eastAsia="zh-CN"/>
        </w:rPr>
        <w:t>Suggest to carefully investigate the pro’s and con’s before considering network assistance.</w:t>
      </w:r>
    </w:p>
    <w:p w14:paraId="27E9CC94" w14:textId="77777777" w:rsidR="00B43919" w:rsidRDefault="00D774DA"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PDSCH simulation</w:t>
      </w:r>
      <w:r w:rsidR="00FB3439" w:rsidRPr="00FB3439">
        <w:rPr>
          <w:rFonts w:eastAsia="宋体"/>
          <w:lang w:eastAsia="zh-CN"/>
        </w:rPr>
        <w:t xml:space="preserve"> </w:t>
      </w:r>
      <w:r w:rsidR="00E62A18">
        <w:rPr>
          <w:rFonts w:eastAsia="宋体" w:hint="eastAsia"/>
          <w:lang w:eastAsia="zh-CN"/>
        </w:rPr>
        <w:t>parameters</w:t>
      </w:r>
    </w:p>
    <w:p w14:paraId="4F5A1A50" w14:textId="2B639B4E" w:rsidR="0030081A" w:rsidRDefault="000D135F" w:rsidP="0030081A">
      <w:pPr>
        <w:pStyle w:val="a0"/>
        <w:tabs>
          <w:tab w:val="num" w:pos="226"/>
          <w:tab w:val="num" w:pos="284"/>
          <w:tab w:val="left" w:pos="5103"/>
        </w:tabs>
        <w:snapToGrid w:val="0"/>
        <w:rPr>
          <w:rFonts w:eastAsia="宋体"/>
          <w:b/>
          <w:sz w:val="21"/>
          <w:szCs w:val="21"/>
          <w:u w:val="single"/>
          <w:lang w:eastAsia="zh-CN"/>
        </w:rPr>
      </w:pPr>
      <w:r>
        <w:rPr>
          <w:rFonts w:eastAsia="宋体"/>
          <w:b/>
          <w:sz w:val="21"/>
          <w:szCs w:val="21"/>
          <w:u w:val="single"/>
          <w:lang w:eastAsia="zh-CN"/>
        </w:rPr>
        <w:t>C</w:t>
      </w:r>
      <w:r w:rsidR="0030081A">
        <w:rPr>
          <w:rFonts w:eastAsia="宋体" w:hint="eastAsia"/>
          <w:b/>
          <w:sz w:val="21"/>
          <w:szCs w:val="21"/>
          <w:u w:val="single"/>
          <w:lang w:eastAsia="zh-CN"/>
        </w:rPr>
        <w:t>hannel bandwidth</w:t>
      </w:r>
    </w:p>
    <w:p w14:paraId="2749D162" w14:textId="3FF9C053" w:rsidR="000D135F" w:rsidRDefault="000D135F" w:rsidP="0030081A">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0FD420AF" w14:textId="6A6B6E74" w:rsidR="000D135F" w:rsidRPr="00DE54F9" w:rsidRDefault="000D135F" w:rsidP="000D135F">
      <w:pPr>
        <w:pStyle w:val="a0"/>
        <w:numPr>
          <w:ilvl w:val="0"/>
          <w:numId w:val="6"/>
        </w:numPr>
        <w:tabs>
          <w:tab w:val="num" w:pos="226"/>
          <w:tab w:val="num" w:pos="284"/>
          <w:tab w:val="left" w:pos="5103"/>
        </w:tabs>
        <w:snapToGrid w:val="0"/>
        <w:rPr>
          <w:bCs/>
          <w:i/>
          <w:iCs/>
          <w:sz w:val="21"/>
          <w:szCs w:val="21"/>
        </w:rPr>
      </w:pPr>
      <w:r>
        <w:rPr>
          <w:bCs/>
          <w:i/>
          <w:iCs/>
          <w:sz w:val="21"/>
          <w:szCs w:val="21"/>
          <w:lang w:val="en-GB"/>
        </w:rPr>
        <w:t>Channel bandwidth:</w:t>
      </w:r>
    </w:p>
    <w:p w14:paraId="19534642" w14:textId="77777777" w:rsidR="000D135F" w:rsidRPr="000D135F" w:rsidRDefault="000D135F" w:rsidP="000D135F">
      <w:pPr>
        <w:pStyle w:val="a0"/>
        <w:numPr>
          <w:ilvl w:val="1"/>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Option 1 </w:t>
      </w:r>
    </w:p>
    <w:p w14:paraId="2ABB09CD"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GB" w:eastAsia="zh-CN"/>
        </w:rPr>
      </w:pPr>
      <w:r w:rsidRPr="000D135F">
        <w:rPr>
          <w:rFonts w:eastAsia="宋体"/>
          <w:i/>
          <w:sz w:val="21"/>
          <w:szCs w:val="21"/>
          <w:lang w:val="en-GB" w:eastAsia="zh-CN"/>
        </w:rPr>
        <w:t>For FDD 15kHz SCS: Cover 10MHz and 50MHz CBW</w:t>
      </w:r>
    </w:p>
    <w:p w14:paraId="6473BD4F"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For TDD 30kHz SCS: Cover 40MHz and 100MHz CBW</w:t>
      </w:r>
    </w:p>
    <w:p w14:paraId="4732769C" w14:textId="77777777" w:rsidR="000D135F" w:rsidRPr="000D135F" w:rsidRDefault="000D135F" w:rsidP="000D135F">
      <w:pPr>
        <w:pStyle w:val="a0"/>
        <w:numPr>
          <w:ilvl w:val="1"/>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Option 2: </w:t>
      </w:r>
    </w:p>
    <w:p w14:paraId="75FD22A0"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GB" w:eastAsia="zh-CN"/>
        </w:rPr>
      </w:pPr>
      <w:r w:rsidRPr="000D135F">
        <w:rPr>
          <w:rFonts w:eastAsia="宋体"/>
          <w:i/>
          <w:sz w:val="21"/>
          <w:szCs w:val="21"/>
          <w:lang w:val="en-GB" w:eastAsia="zh-CN"/>
        </w:rPr>
        <w:t>For FDD 15kHz SCS: Cover 10MHz</w:t>
      </w:r>
    </w:p>
    <w:p w14:paraId="0B2639CE"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For TDD 30kHz SCS: Cover 40MHz </w:t>
      </w:r>
    </w:p>
    <w:p w14:paraId="54845A0B" w14:textId="77777777" w:rsidR="000D135F" w:rsidRPr="000D135F" w:rsidRDefault="000D135F" w:rsidP="000D135F">
      <w:pPr>
        <w:pStyle w:val="a0"/>
        <w:numPr>
          <w:ilvl w:val="1"/>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Option 3: </w:t>
      </w:r>
    </w:p>
    <w:p w14:paraId="747F3966"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GB" w:eastAsia="zh-CN"/>
        </w:rPr>
      </w:pPr>
      <w:r w:rsidRPr="000D135F">
        <w:rPr>
          <w:rFonts w:eastAsia="宋体"/>
          <w:i/>
          <w:sz w:val="21"/>
          <w:szCs w:val="21"/>
          <w:lang w:val="en-GB" w:eastAsia="zh-CN"/>
        </w:rPr>
        <w:t>For FDD 15kHz SCS: Cover 10MHz and 40MHz CBW</w:t>
      </w:r>
    </w:p>
    <w:p w14:paraId="4FCA035A"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For TDD 30kHz SCS: Cover 40MHz and 100MHz CBW</w:t>
      </w:r>
    </w:p>
    <w:p w14:paraId="6B53FB14" w14:textId="77777777" w:rsidR="000D135F" w:rsidRDefault="000D135F" w:rsidP="0030081A">
      <w:pPr>
        <w:pStyle w:val="a0"/>
        <w:tabs>
          <w:tab w:val="num" w:pos="226"/>
          <w:tab w:val="num" w:pos="284"/>
          <w:tab w:val="left" w:pos="5103"/>
        </w:tabs>
        <w:snapToGrid w:val="0"/>
        <w:rPr>
          <w:rFonts w:eastAsia="宋体"/>
          <w:b/>
          <w:sz w:val="21"/>
          <w:szCs w:val="21"/>
          <w:u w:val="single"/>
          <w:lang w:eastAsia="zh-CN"/>
        </w:rPr>
      </w:pPr>
    </w:p>
    <w:p w14:paraId="4EB05304" w14:textId="36794490" w:rsidR="0030081A" w:rsidRDefault="0030081A" w:rsidP="0030081A">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For the channel bandwidth, we propose to consider 10 MHz and 40 MHz for FDD 15kHz SCS, 40MHz and 100MHz for TDD 30kHz SCS.</w:t>
      </w:r>
    </w:p>
    <w:p w14:paraId="528B2C7C" w14:textId="2DBBC4B0" w:rsidR="0030081A" w:rsidRPr="0017408D" w:rsidRDefault="0030081A" w:rsidP="0030081A">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sidR="00856D41">
        <w:rPr>
          <w:rFonts w:eastAsia="宋体" w:hint="eastAsia"/>
          <w:b/>
          <w:i/>
          <w:sz w:val="21"/>
          <w:szCs w:val="21"/>
          <w:lang w:eastAsia="zh-CN"/>
        </w:rPr>
        <w:t>1</w:t>
      </w:r>
      <w:r w:rsidR="00250F51">
        <w:rPr>
          <w:rFonts w:eastAsia="宋体"/>
          <w:b/>
          <w:i/>
          <w:sz w:val="21"/>
          <w:szCs w:val="21"/>
          <w:lang w:eastAsia="zh-CN"/>
        </w:rPr>
        <w:t>7</w:t>
      </w:r>
      <w:r w:rsidRPr="0086744D">
        <w:rPr>
          <w:rFonts w:eastAsia="宋体"/>
          <w:b/>
          <w:i/>
          <w:sz w:val="21"/>
          <w:szCs w:val="21"/>
          <w:lang w:eastAsia="zh-CN"/>
        </w:rPr>
        <w:t>:</w:t>
      </w:r>
      <w:r>
        <w:rPr>
          <w:rFonts w:eastAsia="宋体" w:hint="eastAsia"/>
          <w:b/>
          <w:i/>
          <w:sz w:val="21"/>
          <w:szCs w:val="21"/>
          <w:lang w:eastAsia="zh-CN"/>
        </w:rPr>
        <w:t xml:space="preserve"> </w:t>
      </w:r>
      <w:r w:rsidRPr="0017408D">
        <w:rPr>
          <w:rFonts w:eastAsia="宋体" w:hint="eastAsia"/>
          <w:i/>
          <w:sz w:val="21"/>
          <w:szCs w:val="21"/>
          <w:lang w:eastAsia="zh-CN"/>
        </w:rPr>
        <w:t>C</w:t>
      </w:r>
      <w:r w:rsidRPr="0017408D">
        <w:rPr>
          <w:rFonts w:eastAsia="宋体"/>
          <w:i/>
          <w:sz w:val="21"/>
          <w:szCs w:val="21"/>
          <w:lang w:eastAsia="zh-CN"/>
        </w:rPr>
        <w:t>over 10 MHz and 40 MHz channel bandwidth for FDD 15kHz SCS, 40MHz and 100MHz channel bandwidth for TDD 30kHz SCS.</w:t>
      </w:r>
    </w:p>
    <w:p w14:paraId="40366B7C" w14:textId="77777777" w:rsidR="0030081A" w:rsidRDefault="0030081A" w:rsidP="0030081A">
      <w:pPr>
        <w:pStyle w:val="a0"/>
        <w:tabs>
          <w:tab w:val="num" w:pos="226"/>
          <w:tab w:val="num" w:pos="284"/>
          <w:tab w:val="left" w:pos="5103"/>
        </w:tabs>
        <w:snapToGrid w:val="0"/>
        <w:rPr>
          <w:rFonts w:eastAsia="宋体"/>
          <w:b/>
          <w:sz w:val="21"/>
          <w:szCs w:val="21"/>
          <w:u w:val="single"/>
          <w:lang w:eastAsia="zh-CN"/>
        </w:rPr>
      </w:pPr>
    </w:p>
    <w:p w14:paraId="5541FA43" w14:textId="77777777" w:rsidR="009938BD" w:rsidRPr="008B07DF" w:rsidRDefault="009938BD" w:rsidP="009938B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hint="eastAsia"/>
          <w:lang w:val="en-US" w:eastAsia="zh-CN"/>
        </w:rPr>
        <w:t>Conclusions</w:t>
      </w:r>
    </w:p>
    <w:p w14:paraId="6E816FB4" w14:textId="3EA648EC" w:rsidR="00C34AAD" w:rsidRPr="00C34AAD" w:rsidRDefault="00C80601" w:rsidP="00C34AAD">
      <w:pPr>
        <w:pStyle w:val="a0"/>
        <w:tabs>
          <w:tab w:val="num" w:pos="226"/>
          <w:tab w:val="num" w:pos="284"/>
          <w:tab w:val="left" w:pos="5103"/>
        </w:tabs>
        <w:snapToGrid w:val="0"/>
        <w:rPr>
          <w:rFonts w:eastAsia="宋体"/>
          <w:sz w:val="21"/>
          <w:szCs w:val="21"/>
          <w:lang w:eastAsia="zh-CN"/>
        </w:rPr>
      </w:pPr>
      <w:r w:rsidRPr="00C76346">
        <w:rPr>
          <w:rFonts w:eastAsia="宋体"/>
          <w:sz w:val="21"/>
          <w:szCs w:val="21"/>
          <w:lang w:eastAsia="zh-CN"/>
        </w:rPr>
        <w:t xml:space="preserve">The following proposals were </w:t>
      </w:r>
      <w:r w:rsidR="00C34AAD">
        <w:rPr>
          <w:rFonts w:eastAsia="宋体"/>
          <w:sz w:val="21"/>
          <w:szCs w:val="21"/>
          <w:lang w:eastAsia="zh-CN"/>
        </w:rPr>
        <w:t>given</w:t>
      </w:r>
      <w:r w:rsidRPr="00C76346">
        <w:rPr>
          <w:rFonts w:eastAsia="宋体"/>
          <w:sz w:val="21"/>
          <w:szCs w:val="21"/>
          <w:lang w:eastAsia="zh-CN"/>
        </w:rPr>
        <w:t xml:space="preserve"> related to MU-MIMO interference modeling:</w:t>
      </w:r>
    </w:p>
    <w:p w14:paraId="37F261C9" w14:textId="77777777" w:rsidR="00C34AAD" w:rsidRPr="00AE0714"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 xml:space="preserve">Cover scenario that </w:t>
      </w:r>
      <w:r w:rsidRPr="00AE0714">
        <w:rPr>
          <w:rFonts w:eastAsia="宋体"/>
          <w:i/>
          <w:sz w:val="21"/>
          <w:szCs w:val="21"/>
          <w:lang w:eastAsia="zh-CN"/>
        </w:rPr>
        <w:t>8Tx and 16Tx with 3 paired UEs</w:t>
      </w:r>
      <w:r>
        <w:rPr>
          <w:rFonts w:eastAsia="宋体"/>
          <w:i/>
          <w:sz w:val="21"/>
          <w:szCs w:val="21"/>
          <w:lang w:eastAsia="zh-CN"/>
        </w:rPr>
        <w:t xml:space="preserve"> in addition to the current </w:t>
      </w:r>
      <w:r w:rsidRPr="00AE0714">
        <w:rPr>
          <w:rFonts w:eastAsia="宋体"/>
          <w:i/>
          <w:sz w:val="21"/>
          <w:szCs w:val="21"/>
          <w:lang w:eastAsia="zh-CN"/>
        </w:rPr>
        <w:t>2Tx and 4Tx with one paired UE</w:t>
      </w:r>
      <w:r>
        <w:rPr>
          <w:rFonts w:eastAsia="宋体"/>
          <w:i/>
          <w:sz w:val="21"/>
          <w:szCs w:val="21"/>
          <w:lang w:eastAsia="zh-CN"/>
        </w:rPr>
        <w:t xml:space="preserve"> for phase I evaluation</w:t>
      </w:r>
      <w:r>
        <w:rPr>
          <w:rFonts w:eastAsia="宋体" w:hint="eastAsia"/>
          <w:i/>
          <w:sz w:val="21"/>
          <w:szCs w:val="21"/>
          <w:lang w:eastAsia="zh-CN"/>
        </w:rPr>
        <w:t>.</w:t>
      </w:r>
    </w:p>
    <w:p w14:paraId="689E327C" w14:textId="77777777" w:rsidR="00C34AAD" w:rsidRPr="00AE0714" w:rsidRDefault="00C34AAD" w:rsidP="00C34AAD">
      <w:pPr>
        <w:pStyle w:val="a0"/>
        <w:tabs>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24EBD">
        <w:rPr>
          <w:rFonts w:eastAsia="宋体" w:hint="eastAsia"/>
          <w:i/>
          <w:sz w:val="21"/>
          <w:szCs w:val="21"/>
          <w:lang w:eastAsia="zh-CN"/>
        </w:rPr>
        <w:t xml:space="preserve"> </w:t>
      </w:r>
      <w:r>
        <w:rPr>
          <w:rFonts w:eastAsia="宋体"/>
          <w:i/>
          <w:sz w:val="21"/>
          <w:szCs w:val="21"/>
          <w:lang w:eastAsia="zh-CN"/>
        </w:rPr>
        <w:t xml:space="preserve">For phase I evaluation, cover </w:t>
      </w:r>
      <w:r w:rsidRPr="00624EBD">
        <w:rPr>
          <w:rFonts w:eastAsia="宋体"/>
          <w:i/>
          <w:sz w:val="21"/>
          <w:szCs w:val="21"/>
          <w:lang w:eastAsia="zh-CN"/>
        </w:rPr>
        <w:t>both rank 1 and rank 2</w:t>
      </w:r>
      <w:r>
        <w:rPr>
          <w:rFonts w:eastAsia="宋体"/>
          <w:i/>
          <w:sz w:val="21"/>
          <w:szCs w:val="21"/>
          <w:lang w:eastAsia="zh-CN"/>
        </w:rPr>
        <w:t>,</w:t>
      </w:r>
      <w:r w:rsidRPr="00624EBD">
        <w:rPr>
          <w:rFonts w:eastAsia="宋体"/>
          <w:i/>
          <w:sz w:val="21"/>
          <w:szCs w:val="21"/>
          <w:lang w:eastAsia="zh-CN"/>
        </w:rPr>
        <w:t xml:space="preserve"> and consider the same rank value for both target and paired UEs</w:t>
      </w:r>
      <w:r>
        <w:rPr>
          <w:rFonts w:eastAsia="宋体" w:hint="eastAsia"/>
          <w:i/>
          <w:sz w:val="21"/>
          <w:szCs w:val="21"/>
          <w:lang w:eastAsia="zh-CN"/>
        </w:rPr>
        <w:t>.</w:t>
      </w:r>
    </w:p>
    <w:p w14:paraId="1803B06B" w14:textId="77777777" w:rsidR="00C34AAD" w:rsidRPr="003A1B63"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sidRPr="003A1B63">
        <w:rPr>
          <w:rFonts w:eastAsia="宋体"/>
          <w:i/>
          <w:sz w:val="21"/>
          <w:szCs w:val="21"/>
          <w:lang w:eastAsia="zh-CN"/>
        </w:rPr>
        <w:t xml:space="preserve"> </w:t>
      </w:r>
      <w:r w:rsidRPr="003A1B63">
        <w:rPr>
          <w:rFonts w:eastAsia="宋体" w:hint="eastAsia"/>
          <w:i/>
          <w:sz w:val="21"/>
          <w:szCs w:val="21"/>
          <w:lang w:eastAsia="zh-CN"/>
        </w:rPr>
        <w:t>F</w:t>
      </w:r>
      <w:r w:rsidRPr="003A1B63">
        <w:rPr>
          <w:rFonts w:eastAsia="宋体"/>
          <w:i/>
          <w:sz w:val="21"/>
          <w:szCs w:val="21"/>
          <w:lang w:eastAsia="zh-CN"/>
        </w:rPr>
        <w:t xml:space="preserve">or the currently agreed 2Tx and 4Tx, we propose to use Type I wideband PMI for 2Tx and Type II sub-band PMI for 4Tx </w:t>
      </w:r>
      <w:r w:rsidRPr="003A1B63">
        <w:rPr>
          <w:rFonts w:eastAsia="宋体" w:hint="eastAsia"/>
          <w:i/>
          <w:sz w:val="21"/>
          <w:szCs w:val="21"/>
          <w:lang w:eastAsia="zh-CN"/>
        </w:rPr>
        <w:t>for all the target and paired U</w:t>
      </w:r>
      <w:r w:rsidRPr="003A1B63">
        <w:rPr>
          <w:rFonts w:eastAsia="宋体"/>
          <w:i/>
          <w:sz w:val="21"/>
          <w:szCs w:val="21"/>
          <w:lang w:eastAsia="zh-CN"/>
        </w:rPr>
        <w:t>E</w:t>
      </w:r>
      <w:r w:rsidRPr="003A1B63">
        <w:rPr>
          <w:rFonts w:eastAsia="宋体" w:hint="eastAsia"/>
          <w:i/>
          <w:sz w:val="21"/>
          <w:szCs w:val="21"/>
          <w:lang w:eastAsia="zh-CN"/>
        </w:rPr>
        <w:t>s</w:t>
      </w:r>
      <w:r w:rsidRPr="003A1B63">
        <w:rPr>
          <w:rFonts w:eastAsia="宋体"/>
          <w:i/>
          <w:sz w:val="21"/>
          <w:szCs w:val="21"/>
          <w:lang w:eastAsia="zh-CN"/>
        </w:rPr>
        <w:t>.</w:t>
      </w:r>
    </w:p>
    <w:p w14:paraId="6093A587" w14:textId="77777777" w:rsidR="00C34AAD" w:rsidRPr="003A1B63"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3A1B63">
        <w:rPr>
          <w:rFonts w:eastAsia="宋体"/>
          <w:i/>
          <w:sz w:val="21"/>
          <w:szCs w:val="21"/>
          <w:lang w:eastAsia="zh-CN"/>
        </w:rPr>
        <w:t xml:space="preserve"> </w:t>
      </w:r>
      <w:r w:rsidRPr="003A1B63">
        <w:rPr>
          <w:rFonts w:eastAsia="宋体" w:hint="eastAsia"/>
          <w:i/>
          <w:sz w:val="21"/>
          <w:szCs w:val="21"/>
          <w:lang w:eastAsia="zh-CN"/>
        </w:rPr>
        <w:t xml:space="preserve">For 8Tx, we suggest to use </w:t>
      </w:r>
      <w:r w:rsidRPr="003A1B63">
        <w:rPr>
          <w:rFonts w:eastAsia="宋体"/>
          <w:i/>
          <w:sz w:val="21"/>
          <w:szCs w:val="21"/>
          <w:lang w:eastAsia="zh-CN"/>
        </w:rPr>
        <w:t>Type I</w:t>
      </w:r>
      <w:r w:rsidRPr="003A1B63">
        <w:rPr>
          <w:rFonts w:eastAsia="宋体" w:hint="eastAsia"/>
          <w:i/>
          <w:sz w:val="21"/>
          <w:szCs w:val="21"/>
          <w:lang w:eastAsia="zh-CN"/>
        </w:rPr>
        <w:t xml:space="preserve"> wideband PMI for all the target and paired U</w:t>
      </w:r>
      <w:r w:rsidRPr="003A1B63">
        <w:rPr>
          <w:rFonts w:eastAsia="宋体"/>
          <w:i/>
          <w:sz w:val="21"/>
          <w:szCs w:val="21"/>
          <w:lang w:eastAsia="zh-CN"/>
        </w:rPr>
        <w:t>E</w:t>
      </w:r>
      <w:r w:rsidRPr="003A1B63">
        <w:rPr>
          <w:rFonts w:eastAsia="宋体" w:hint="eastAsia"/>
          <w:i/>
          <w:sz w:val="21"/>
          <w:szCs w:val="21"/>
          <w:lang w:eastAsia="zh-CN"/>
        </w:rPr>
        <w:t xml:space="preserve">s, since it is a mandatory UE feature without capability. </w:t>
      </w:r>
    </w:p>
    <w:p w14:paraId="1B420FC6" w14:textId="77777777" w:rsidR="00C34AAD" w:rsidRPr="003A1B63"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Pr>
          <w:rFonts w:eastAsia="宋体"/>
          <w:b/>
          <w:i/>
          <w:sz w:val="21"/>
          <w:szCs w:val="21"/>
          <w:lang w:eastAsia="zh-CN"/>
        </w:rPr>
        <w:t xml:space="preserve"> </w:t>
      </w:r>
      <w:r w:rsidRPr="003A1B63">
        <w:rPr>
          <w:rFonts w:eastAsia="宋体" w:hint="eastAsia"/>
          <w:i/>
          <w:sz w:val="21"/>
          <w:szCs w:val="21"/>
          <w:lang w:eastAsia="zh-CN"/>
        </w:rPr>
        <w:t>For 16Tx, Rel-15/16 (e)</w:t>
      </w:r>
      <w:r w:rsidRPr="003A1B63">
        <w:rPr>
          <w:rFonts w:eastAsia="宋体"/>
          <w:i/>
          <w:sz w:val="21"/>
          <w:szCs w:val="21"/>
          <w:lang w:eastAsia="zh-CN"/>
        </w:rPr>
        <w:t>type II codebook</w:t>
      </w:r>
      <w:r w:rsidRPr="003A1B63">
        <w:rPr>
          <w:rFonts w:eastAsia="宋体" w:hint="eastAsia"/>
          <w:i/>
          <w:sz w:val="21"/>
          <w:szCs w:val="21"/>
          <w:lang w:eastAsia="zh-CN"/>
        </w:rPr>
        <w:t xml:space="preserve"> can be assumed</w:t>
      </w:r>
      <w:r w:rsidRPr="003A1B63">
        <w:rPr>
          <w:rFonts w:eastAsia="宋体"/>
          <w:i/>
          <w:sz w:val="21"/>
          <w:szCs w:val="21"/>
          <w:lang w:eastAsia="zh-CN"/>
        </w:rPr>
        <w:t xml:space="preserve"> with </w:t>
      </w:r>
      <w:proofErr w:type="spellStart"/>
      <w:r w:rsidRPr="003A1B63">
        <w:rPr>
          <w:rFonts w:eastAsia="宋体"/>
          <w:i/>
          <w:sz w:val="21"/>
          <w:szCs w:val="21"/>
          <w:lang w:eastAsia="zh-CN"/>
        </w:rPr>
        <w:t>subband</w:t>
      </w:r>
      <w:proofErr w:type="spellEnd"/>
      <w:r w:rsidRPr="003A1B63">
        <w:rPr>
          <w:rFonts w:eastAsia="宋体"/>
          <w:i/>
          <w:sz w:val="21"/>
          <w:szCs w:val="21"/>
          <w:lang w:eastAsia="zh-CN"/>
        </w:rPr>
        <w:t xml:space="preserve"> PMI</w:t>
      </w:r>
      <w:r w:rsidRPr="003A1B63">
        <w:rPr>
          <w:rFonts w:eastAsia="宋体" w:hint="eastAsia"/>
          <w:i/>
          <w:sz w:val="21"/>
          <w:szCs w:val="21"/>
          <w:lang w:eastAsia="zh-CN"/>
        </w:rPr>
        <w:t>.</w:t>
      </w:r>
    </w:p>
    <w:p w14:paraId="5063EFB4" w14:textId="77777777" w:rsidR="00C34AAD" w:rsidRPr="003A1B63"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sidRPr="003A1B63">
        <w:rPr>
          <w:rFonts w:eastAsia="宋体"/>
          <w:i/>
          <w:sz w:val="21"/>
          <w:szCs w:val="21"/>
          <w:lang w:eastAsia="zh-CN"/>
        </w:rPr>
        <w:t xml:space="preserve"> </w:t>
      </w:r>
      <w:r>
        <w:rPr>
          <w:rFonts w:eastAsia="宋体"/>
          <w:i/>
          <w:sz w:val="21"/>
          <w:szCs w:val="21"/>
          <w:lang w:eastAsia="zh-CN"/>
        </w:rPr>
        <w:t>Use the same</w:t>
      </w:r>
      <w:r w:rsidRPr="003A1B63">
        <w:rPr>
          <w:rFonts w:eastAsia="宋体"/>
          <w:i/>
          <w:sz w:val="21"/>
          <w:szCs w:val="21"/>
          <w:lang w:eastAsia="zh-CN"/>
        </w:rPr>
        <w:t xml:space="preserve"> precoding granularity</w:t>
      </w:r>
      <w:r>
        <w:rPr>
          <w:rFonts w:eastAsia="宋体"/>
          <w:i/>
          <w:sz w:val="21"/>
          <w:szCs w:val="21"/>
          <w:lang w:eastAsia="zh-CN"/>
        </w:rPr>
        <w:t xml:space="preserve"> (PRB bundling size)</w:t>
      </w:r>
      <w:r w:rsidRPr="003A1B63">
        <w:rPr>
          <w:rFonts w:eastAsia="宋体"/>
          <w:i/>
          <w:sz w:val="21"/>
          <w:szCs w:val="21"/>
          <w:lang w:eastAsia="zh-CN"/>
        </w:rPr>
        <w:t xml:space="preserve"> with the configured CSI reporting sub-band size.</w:t>
      </w:r>
    </w:p>
    <w:p w14:paraId="3C4BF761" w14:textId="495E0919" w:rsidR="00AA0FA7" w:rsidRDefault="00AA0FA7" w:rsidP="00C34AAD">
      <w:pPr>
        <w:pStyle w:val="a0"/>
        <w:tabs>
          <w:tab w:val="num" w:pos="226"/>
          <w:tab w:val="num" w:pos="284"/>
          <w:tab w:val="left" w:pos="5103"/>
        </w:tabs>
        <w:snapToGrid w:val="0"/>
        <w:rPr>
          <w:rFonts w:eastAsia="宋体"/>
          <w:b/>
          <w:i/>
          <w:sz w:val="21"/>
          <w:szCs w:val="21"/>
          <w:lang w:eastAsia="zh-CN"/>
        </w:rPr>
      </w:pPr>
      <w:r w:rsidRPr="00AA0FA7">
        <w:rPr>
          <w:rFonts w:eastAsia="宋体"/>
          <w:b/>
          <w:i/>
          <w:sz w:val="21"/>
          <w:szCs w:val="21"/>
          <w:lang w:eastAsia="zh-CN"/>
        </w:rPr>
        <w:t>Observation 1:</w:t>
      </w:r>
      <w:r>
        <w:rPr>
          <w:rFonts w:eastAsia="宋体"/>
          <w:sz w:val="21"/>
          <w:szCs w:val="21"/>
          <w:lang w:eastAsia="zh-CN"/>
        </w:rPr>
        <w:t xml:space="preserve"> </w:t>
      </w:r>
      <w:r w:rsidRPr="00AA0FA7">
        <w:rPr>
          <w:rFonts w:eastAsia="宋体"/>
          <w:i/>
          <w:iCs/>
          <w:sz w:val="21"/>
          <w:szCs w:val="21"/>
          <w:lang w:eastAsia="zh-CN"/>
        </w:rPr>
        <w:t>None of the current options with random based target UE PMI selection can ensure low correlation between the target UE’s real channel and the selected paired UE PMI.</w:t>
      </w:r>
    </w:p>
    <w:p w14:paraId="24EF9EE3" w14:textId="052D7772" w:rsidR="00C34AAD" w:rsidRPr="006B3B72"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Pr>
          <w:rFonts w:eastAsia="宋体" w:hint="eastAsia"/>
          <w:b/>
          <w:i/>
          <w:sz w:val="21"/>
          <w:szCs w:val="21"/>
          <w:lang w:eastAsia="zh-CN"/>
        </w:rPr>
        <w:t xml:space="preserve"> </w:t>
      </w:r>
      <w:r>
        <w:rPr>
          <w:rFonts w:eastAsia="宋体"/>
          <w:i/>
          <w:sz w:val="21"/>
          <w:szCs w:val="21"/>
          <w:lang w:eastAsia="zh-CN"/>
        </w:rPr>
        <w:t>For 2Tx and 4Tx cases, d</w:t>
      </w:r>
      <w:r w:rsidRPr="006B3B72">
        <w:rPr>
          <w:rFonts w:eastAsia="宋体"/>
          <w:i/>
          <w:sz w:val="21"/>
          <w:szCs w:val="21"/>
          <w:lang w:eastAsia="zh-CN"/>
        </w:rPr>
        <w:t xml:space="preserve">iscuss how to ensure low correlation </w:t>
      </w:r>
      <w:r>
        <w:rPr>
          <w:rFonts w:eastAsia="宋体"/>
          <w:i/>
          <w:sz w:val="21"/>
          <w:szCs w:val="21"/>
          <w:lang w:eastAsia="zh-CN"/>
        </w:rPr>
        <w:t xml:space="preserve">between co-scheduled UEs, </w:t>
      </w:r>
      <w:r w:rsidRPr="006B3B72">
        <w:rPr>
          <w:rFonts w:eastAsia="宋体"/>
          <w:i/>
          <w:sz w:val="21"/>
          <w:szCs w:val="21"/>
          <w:lang w:eastAsia="zh-CN"/>
        </w:rPr>
        <w:t xml:space="preserve">with </w:t>
      </w:r>
      <w:r>
        <w:rPr>
          <w:rFonts w:eastAsia="宋体"/>
          <w:i/>
          <w:sz w:val="21"/>
          <w:szCs w:val="21"/>
          <w:lang w:eastAsia="zh-CN"/>
        </w:rPr>
        <w:t xml:space="preserve">target UE </w:t>
      </w:r>
      <w:r w:rsidRPr="006B3B72">
        <w:rPr>
          <w:rFonts w:eastAsia="宋体"/>
          <w:i/>
          <w:sz w:val="21"/>
          <w:szCs w:val="21"/>
          <w:lang w:eastAsia="zh-CN"/>
        </w:rPr>
        <w:t>random PMI selection, before we make decision on the precoding generation method.</w:t>
      </w:r>
    </w:p>
    <w:p w14:paraId="17AF43C8" w14:textId="77777777" w:rsidR="00C34AAD" w:rsidRPr="007C3E9A"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8</w:t>
      </w:r>
      <w:r w:rsidRPr="0086744D">
        <w:rPr>
          <w:rFonts w:eastAsia="宋体"/>
          <w:b/>
          <w:i/>
          <w:sz w:val="21"/>
          <w:szCs w:val="21"/>
          <w:lang w:eastAsia="zh-CN"/>
        </w:rPr>
        <w:t>:</w:t>
      </w:r>
      <w:r>
        <w:rPr>
          <w:rFonts w:eastAsia="宋体" w:hint="eastAsia"/>
          <w:b/>
          <w:i/>
          <w:sz w:val="21"/>
          <w:szCs w:val="21"/>
          <w:lang w:eastAsia="zh-CN"/>
        </w:rPr>
        <w:t xml:space="preserve"> </w:t>
      </w:r>
      <w:r w:rsidRPr="007C3E9A">
        <w:rPr>
          <w:rFonts w:eastAsia="宋体" w:hint="eastAsia"/>
          <w:i/>
          <w:sz w:val="21"/>
          <w:szCs w:val="21"/>
          <w:lang w:eastAsia="zh-CN"/>
        </w:rPr>
        <w:t>F</w:t>
      </w:r>
      <w:r w:rsidRPr="007C3E9A">
        <w:rPr>
          <w:rFonts w:eastAsia="宋体"/>
          <w:i/>
          <w:sz w:val="21"/>
          <w:szCs w:val="21"/>
          <w:lang w:eastAsia="zh-CN"/>
        </w:rPr>
        <w:t>or 8Tx and 16Tx cases, propose to use feedback based target PMI selection, and propose to use orthogonal precoding (option2B)</w:t>
      </w:r>
      <w:r>
        <w:rPr>
          <w:rFonts w:eastAsia="宋体" w:hint="eastAsia"/>
          <w:i/>
          <w:sz w:val="21"/>
          <w:szCs w:val="21"/>
          <w:lang w:eastAsia="zh-CN"/>
        </w:rPr>
        <w:t>.</w:t>
      </w:r>
    </w:p>
    <w:p w14:paraId="39C816EA" w14:textId="77777777" w:rsidR="00C34AAD" w:rsidRDefault="00C34AAD" w:rsidP="00C34AAD">
      <w:pPr>
        <w:pStyle w:val="a0"/>
        <w:tabs>
          <w:tab w:val="num" w:pos="226"/>
          <w:tab w:val="num" w:pos="284"/>
          <w:tab w:val="left" w:pos="5103"/>
        </w:tabs>
        <w:snapToGrid w:val="0"/>
        <w:rPr>
          <w:rFonts w:eastAsia="宋体"/>
          <w:i/>
          <w:sz w:val="21"/>
          <w:szCs w:val="21"/>
          <w:lang w:eastAsia="zh-CN"/>
        </w:rPr>
      </w:pPr>
      <w:r w:rsidRPr="00D432CC">
        <w:rPr>
          <w:rFonts w:eastAsia="宋体"/>
          <w:b/>
          <w:i/>
          <w:sz w:val="21"/>
          <w:szCs w:val="21"/>
          <w:lang w:eastAsia="zh-CN"/>
        </w:rPr>
        <w:t xml:space="preserve">Proposal </w:t>
      </w:r>
      <w:r>
        <w:rPr>
          <w:rFonts w:eastAsia="宋体" w:hint="eastAsia"/>
          <w:b/>
          <w:i/>
          <w:sz w:val="21"/>
          <w:szCs w:val="21"/>
          <w:lang w:eastAsia="zh-CN"/>
        </w:rPr>
        <w:t>9</w:t>
      </w:r>
      <w:r w:rsidRPr="00D432CC">
        <w:rPr>
          <w:rFonts w:eastAsia="宋体"/>
          <w:b/>
          <w:i/>
          <w:sz w:val="21"/>
          <w:szCs w:val="21"/>
          <w:lang w:eastAsia="zh-CN"/>
        </w:rPr>
        <w:t>:</w:t>
      </w:r>
      <w:r w:rsidRPr="00D432CC">
        <w:rPr>
          <w:rFonts w:eastAsia="宋体" w:hint="eastAsia"/>
          <w:b/>
          <w:i/>
          <w:sz w:val="21"/>
          <w:szCs w:val="21"/>
          <w:lang w:eastAsia="zh-CN"/>
        </w:rPr>
        <w:t xml:space="preserve"> </w:t>
      </w:r>
      <w:r w:rsidRPr="00E55962">
        <w:rPr>
          <w:rFonts w:eastAsia="宋体" w:hint="eastAsia"/>
          <w:i/>
          <w:sz w:val="21"/>
          <w:szCs w:val="21"/>
          <w:lang w:eastAsia="zh-CN"/>
        </w:rPr>
        <w:t>F</w:t>
      </w:r>
      <w:r w:rsidRPr="00E55962">
        <w:rPr>
          <w:rFonts w:eastAsia="宋体"/>
          <w:i/>
          <w:sz w:val="21"/>
          <w:szCs w:val="21"/>
          <w:lang w:eastAsia="zh-CN"/>
        </w:rPr>
        <w:t xml:space="preserve">or the case </w:t>
      </w:r>
      <w:r>
        <w:rPr>
          <w:rFonts w:eastAsia="宋体"/>
          <w:i/>
          <w:sz w:val="21"/>
          <w:szCs w:val="21"/>
          <w:lang w:eastAsia="zh-CN"/>
        </w:rPr>
        <w:t xml:space="preserve">1) </w:t>
      </w:r>
      <w:r w:rsidRPr="00E55962">
        <w:rPr>
          <w:rFonts w:eastAsia="宋体"/>
          <w:i/>
          <w:sz w:val="21"/>
          <w:szCs w:val="21"/>
          <w:lang w:eastAsia="zh-CN"/>
        </w:rPr>
        <w:t xml:space="preserve">where 1 target UE and 1 paired UE, and only rank 1 is configured for each UE, </w:t>
      </w:r>
      <w:r>
        <w:rPr>
          <w:rFonts w:eastAsia="宋体"/>
          <w:i/>
          <w:sz w:val="21"/>
          <w:szCs w:val="21"/>
          <w:lang w:eastAsia="zh-CN"/>
        </w:rPr>
        <w:t>or 2)</w:t>
      </w:r>
      <w:r w:rsidRPr="00E55962">
        <w:rPr>
          <w:rFonts w:eastAsia="宋体"/>
          <w:i/>
          <w:sz w:val="21"/>
          <w:szCs w:val="21"/>
          <w:lang w:eastAsia="zh-CN"/>
        </w:rPr>
        <w:t xml:space="preserve"> where 1 target UE and 1 paired UE, w</w:t>
      </w:r>
      <w:r w:rsidRPr="007C3E9A">
        <w:rPr>
          <w:rFonts w:eastAsia="宋体"/>
          <w:i/>
          <w:sz w:val="21"/>
          <w:szCs w:val="21"/>
          <w:lang w:eastAsia="zh-CN"/>
        </w:rPr>
        <w:t>ith rank [1,2] or rank [2,1] transmission for the target UE and interference UE</w:t>
      </w:r>
      <w:r>
        <w:rPr>
          <w:rFonts w:eastAsia="宋体"/>
          <w:i/>
          <w:sz w:val="21"/>
          <w:szCs w:val="21"/>
          <w:lang w:eastAsia="zh-CN"/>
        </w:rPr>
        <w:t>, we are</w:t>
      </w:r>
      <w:r w:rsidRPr="00E55962">
        <w:rPr>
          <w:rFonts w:eastAsia="宋体"/>
          <w:i/>
          <w:sz w:val="21"/>
          <w:szCs w:val="21"/>
          <w:lang w:eastAsia="zh-CN"/>
        </w:rPr>
        <w:t xml:space="preserve"> fine with either using the same or the different CDM group for the 2 UEs’ DMRS</w:t>
      </w:r>
      <w:r>
        <w:rPr>
          <w:rFonts w:eastAsia="宋体" w:hint="eastAsia"/>
          <w:i/>
          <w:sz w:val="21"/>
          <w:szCs w:val="21"/>
          <w:lang w:eastAsia="zh-CN"/>
        </w:rPr>
        <w:t>.</w:t>
      </w:r>
    </w:p>
    <w:p w14:paraId="4C23DEE2" w14:textId="77777777" w:rsidR="00C34AAD" w:rsidRDefault="00C34AAD" w:rsidP="00C34AAD">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10</w:t>
      </w:r>
      <w:r w:rsidRPr="00416DE6">
        <w:rPr>
          <w:rFonts w:eastAsia="宋体"/>
          <w:b/>
          <w:i/>
          <w:sz w:val="21"/>
          <w:szCs w:val="21"/>
          <w:lang w:eastAsia="zh-CN"/>
        </w:rPr>
        <w:t>:</w:t>
      </w:r>
      <w:r w:rsidRPr="00416DE6">
        <w:rPr>
          <w:rFonts w:eastAsia="宋体" w:hint="eastAsia"/>
          <w:b/>
          <w:i/>
          <w:sz w:val="21"/>
          <w:szCs w:val="21"/>
          <w:lang w:eastAsia="zh-CN"/>
        </w:rPr>
        <w:t xml:space="preserve"> </w:t>
      </w:r>
      <w:r w:rsidRPr="00E55962">
        <w:rPr>
          <w:rFonts w:eastAsia="宋体" w:hint="eastAsia"/>
          <w:i/>
          <w:sz w:val="21"/>
          <w:szCs w:val="21"/>
          <w:lang w:eastAsia="zh-CN"/>
        </w:rPr>
        <w:t>W</w:t>
      </w:r>
      <w:r w:rsidRPr="00E55962">
        <w:rPr>
          <w:rFonts w:eastAsia="宋体"/>
          <w:i/>
          <w:sz w:val="21"/>
          <w:szCs w:val="21"/>
          <w:lang w:eastAsia="zh-CN"/>
        </w:rPr>
        <w:t xml:space="preserve">hen there are more than 2 co-scheduled UEs and rank 1 is configured for each UE, we propose </w:t>
      </w:r>
      <w:r w:rsidRPr="007C3E9A">
        <w:rPr>
          <w:rFonts w:eastAsia="宋体"/>
          <w:i/>
          <w:sz w:val="21"/>
          <w:szCs w:val="21"/>
          <w:lang w:eastAsia="zh-CN"/>
        </w:rPr>
        <w:t xml:space="preserve">DMRS port 0 for target UE, DMRS port </w:t>
      </w:r>
      <w:proofErr w:type="spellStart"/>
      <w:r w:rsidRPr="007C3E9A">
        <w:rPr>
          <w:rFonts w:eastAsia="宋体"/>
          <w:i/>
          <w:sz w:val="21"/>
          <w:szCs w:val="21"/>
          <w:lang w:eastAsia="zh-CN"/>
        </w:rPr>
        <w:t>i</w:t>
      </w:r>
      <w:proofErr w:type="spellEnd"/>
      <w:r w:rsidRPr="007C3E9A">
        <w:rPr>
          <w:rFonts w:eastAsia="宋体"/>
          <w:i/>
          <w:sz w:val="21"/>
          <w:szCs w:val="21"/>
          <w:lang w:eastAsia="zh-CN"/>
        </w:rPr>
        <w:t xml:space="preserve"> for the </w:t>
      </w:r>
      <w:proofErr w:type="spellStart"/>
      <w:r w:rsidRPr="007C3E9A">
        <w:rPr>
          <w:rFonts w:eastAsia="宋体"/>
          <w:i/>
          <w:sz w:val="21"/>
          <w:szCs w:val="21"/>
          <w:lang w:eastAsia="zh-CN"/>
        </w:rPr>
        <w:t>i-th</w:t>
      </w:r>
      <w:proofErr w:type="spellEnd"/>
      <w:r w:rsidRPr="007C3E9A">
        <w:rPr>
          <w:rFonts w:eastAsia="宋体"/>
          <w:i/>
          <w:sz w:val="21"/>
          <w:szCs w:val="21"/>
          <w:lang w:eastAsia="zh-CN"/>
        </w:rPr>
        <w:t xml:space="preserve"> interference UE (</w:t>
      </w:r>
      <w:proofErr w:type="spellStart"/>
      <w:r w:rsidRPr="007C3E9A">
        <w:rPr>
          <w:rFonts w:eastAsia="宋体"/>
          <w:i/>
          <w:sz w:val="21"/>
          <w:szCs w:val="21"/>
          <w:lang w:eastAsia="zh-CN"/>
        </w:rPr>
        <w:t>i</w:t>
      </w:r>
      <w:proofErr w:type="spellEnd"/>
      <w:r w:rsidRPr="007C3E9A">
        <w:rPr>
          <w:rFonts w:eastAsia="宋体"/>
          <w:i/>
          <w:sz w:val="21"/>
          <w:szCs w:val="21"/>
          <w:lang w:eastAsia="zh-CN"/>
        </w:rPr>
        <w:t xml:space="preserve"> = 1, 2,...)</w:t>
      </w:r>
      <w:r>
        <w:rPr>
          <w:rFonts w:eastAsia="宋体"/>
          <w:i/>
          <w:sz w:val="21"/>
          <w:szCs w:val="21"/>
          <w:lang w:eastAsia="zh-CN"/>
        </w:rPr>
        <w:t>.</w:t>
      </w:r>
    </w:p>
    <w:p w14:paraId="172A4FB5" w14:textId="77777777" w:rsidR="00C34AAD" w:rsidRDefault="00C34AAD" w:rsidP="00C34AAD">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w:t>
      </w:r>
      <w:r>
        <w:rPr>
          <w:rFonts w:eastAsia="宋体"/>
          <w:b/>
          <w:i/>
          <w:sz w:val="21"/>
          <w:szCs w:val="21"/>
          <w:lang w:eastAsia="zh-CN"/>
        </w:rPr>
        <w:t>1</w:t>
      </w:r>
      <w:r w:rsidRPr="00416DE6">
        <w:rPr>
          <w:rFonts w:eastAsia="宋体"/>
          <w:b/>
          <w:i/>
          <w:sz w:val="21"/>
          <w:szCs w:val="21"/>
          <w:lang w:eastAsia="zh-CN"/>
        </w:rPr>
        <w:t>:</w:t>
      </w:r>
      <w:r w:rsidRPr="00E55962">
        <w:rPr>
          <w:rFonts w:eastAsia="宋体" w:hint="eastAsia"/>
          <w:i/>
          <w:sz w:val="21"/>
          <w:szCs w:val="21"/>
          <w:lang w:eastAsia="zh-CN"/>
        </w:rPr>
        <w:t xml:space="preserve"> W</w:t>
      </w:r>
      <w:r w:rsidRPr="00E55962">
        <w:rPr>
          <w:rFonts w:eastAsia="宋体"/>
          <w:i/>
          <w:sz w:val="21"/>
          <w:szCs w:val="21"/>
          <w:lang w:eastAsia="zh-CN"/>
        </w:rPr>
        <w:t xml:space="preserve">hen there are more than 2 co-scheduled UEs and rank 2 is configured for each UE, we propose </w:t>
      </w:r>
      <w:r w:rsidRPr="007C3E9A">
        <w:rPr>
          <w:rFonts w:eastAsia="宋体"/>
          <w:i/>
          <w:sz w:val="21"/>
          <w:szCs w:val="21"/>
          <w:lang w:eastAsia="zh-CN"/>
        </w:rPr>
        <w:t xml:space="preserve">DMRS port 0/1 for target UE, DMRS port 2i and 2i+1 for the </w:t>
      </w:r>
      <w:proofErr w:type="spellStart"/>
      <w:r w:rsidRPr="007C3E9A">
        <w:rPr>
          <w:rFonts w:eastAsia="宋体"/>
          <w:i/>
          <w:sz w:val="21"/>
          <w:szCs w:val="21"/>
          <w:lang w:eastAsia="zh-CN"/>
        </w:rPr>
        <w:t>i-th</w:t>
      </w:r>
      <w:proofErr w:type="spellEnd"/>
      <w:r w:rsidRPr="007C3E9A">
        <w:rPr>
          <w:rFonts w:eastAsia="宋体"/>
          <w:i/>
          <w:sz w:val="21"/>
          <w:szCs w:val="21"/>
          <w:lang w:eastAsia="zh-CN"/>
        </w:rPr>
        <w:t xml:space="preserve"> interference UE e.g. use different CDM group for the target and interference UEs</w:t>
      </w:r>
      <w:r>
        <w:rPr>
          <w:rFonts w:eastAsia="宋体"/>
          <w:i/>
          <w:sz w:val="21"/>
          <w:szCs w:val="21"/>
          <w:lang w:eastAsia="zh-CN"/>
        </w:rPr>
        <w:t>.</w:t>
      </w:r>
    </w:p>
    <w:p w14:paraId="4D4090CB" w14:textId="77777777" w:rsidR="00C34AAD" w:rsidRDefault="00C34AAD" w:rsidP="00C34AAD">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w:t>
      </w:r>
      <w:r>
        <w:rPr>
          <w:rFonts w:eastAsia="宋体"/>
          <w:b/>
          <w:i/>
          <w:sz w:val="21"/>
          <w:szCs w:val="21"/>
          <w:lang w:eastAsia="zh-CN"/>
        </w:rPr>
        <w:t>2</w:t>
      </w:r>
      <w:r w:rsidRPr="00416DE6">
        <w:rPr>
          <w:rFonts w:eastAsia="宋体"/>
          <w:b/>
          <w:i/>
          <w:sz w:val="21"/>
          <w:szCs w:val="21"/>
          <w:lang w:eastAsia="zh-CN"/>
        </w:rPr>
        <w:t>:</w:t>
      </w:r>
      <w:r w:rsidRPr="00E55962">
        <w:rPr>
          <w:rFonts w:eastAsia="宋体" w:hint="eastAsia"/>
          <w:i/>
          <w:sz w:val="21"/>
          <w:szCs w:val="21"/>
          <w:lang w:eastAsia="zh-CN"/>
        </w:rPr>
        <w:t xml:space="preserve"> </w:t>
      </w:r>
      <w:r>
        <w:rPr>
          <w:rFonts w:eastAsia="宋体"/>
          <w:i/>
          <w:sz w:val="21"/>
          <w:szCs w:val="21"/>
          <w:lang w:eastAsia="zh-CN"/>
        </w:rPr>
        <w:t xml:space="preserve">Propose to </w:t>
      </w:r>
      <w:r w:rsidRPr="006713AB">
        <w:rPr>
          <w:rFonts w:eastAsia="宋体"/>
          <w:i/>
          <w:sz w:val="21"/>
          <w:szCs w:val="21"/>
          <w:lang w:eastAsia="zh-CN"/>
        </w:rPr>
        <w:t xml:space="preserve">use the same cell ID, DMRS type and DMRS additional position for all co-scheduled UEs. </w:t>
      </w:r>
    </w:p>
    <w:p w14:paraId="40FFA4DF" w14:textId="7F768187" w:rsidR="00C34AAD" w:rsidRDefault="00C34AAD" w:rsidP="00C34AAD">
      <w:pPr>
        <w:pStyle w:val="a0"/>
        <w:tabs>
          <w:tab w:val="num" w:pos="226"/>
          <w:tab w:val="num" w:pos="284"/>
          <w:tab w:val="left" w:pos="5103"/>
        </w:tabs>
        <w:snapToGrid w:val="0"/>
        <w:rPr>
          <w:rFonts w:eastAsia="宋体"/>
          <w:i/>
          <w:sz w:val="21"/>
          <w:szCs w:val="21"/>
          <w:lang w:eastAsia="zh-CN"/>
        </w:rPr>
      </w:pPr>
      <w:r w:rsidRPr="00416DE6">
        <w:rPr>
          <w:rFonts w:eastAsia="宋体"/>
          <w:b/>
          <w:i/>
          <w:sz w:val="21"/>
          <w:szCs w:val="21"/>
          <w:lang w:eastAsia="zh-CN"/>
        </w:rPr>
        <w:t xml:space="preserve">Proposal </w:t>
      </w:r>
      <w:r w:rsidRPr="00416DE6">
        <w:rPr>
          <w:rFonts w:eastAsia="宋体" w:hint="eastAsia"/>
          <w:b/>
          <w:i/>
          <w:sz w:val="21"/>
          <w:szCs w:val="21"/>
          <w:lang w:eastAsia="zh-CN"/>
        </w:rPr>
        <w:t>1</w:t>
      </w:r>
      <w:r>
        <w:rPr>
          <w:rFonts w:eastAsia="宋体"/>
          <w:b/>
          <w:i/>
          <w:sz w:val="21"/>
          <w:szCs w:val="21"/>
          <w:lang w:eastAsia="zh-CN"/>
        </w:rPr>
        <w:t>3</w:t>
      </w:r>
      <w:r w:rsidRPr="00416DE6">
        <w:rPr>
          <w:rFonts w:eastAsia="宋体"/>
          <w:b/>
          <w:i/>
          <w:sz w:val="21"/>
          <w:szCs w:val="21"/>
          <w:lang w:eastAsia="zh-CN"/>
        </w:rPr>
        <w:t>:</w:t>
      </w:r>
      <w:r>
        <w:rPr>
          <w:rFonts w:eastAsia="宋体"/>
          <w:b/>
          <w:i/>
          <w:sz w:val="21"/>
          <w:szCs w:val="21"/>
          <w:lang w:eastAsia="zh-CN"/>
        </w:rPr>
        <w:t xml:space="preserve"> </w:t>
      </w:r>
      <w:r w:rsidRPr="006713AB">
        <w:rPr>
          <w:rFonts w:eastAsia="宋体"/>
          <w:i/>
          <w:sz w:val="21"/>
          <w:szCs w:val="21"/>
          <w:lang w:eastAsia="zh-CN"/>
        </w:rPr>
        <w:t xml:space="preserve">Propose to use either same or different scrambling ID </w:t>
      </w:r>
      <w:r>
        <w:rPr>
          <w:rFonts w:eastAsia="宋体"/>
          <w:i/>
          <w:sz w:val="21"/>
          <w:szCs w:val="21"/>
          <w:lang w:eastAsia="zh-CN"/>
        </w:rPr>
        <w:t xml:space="preserve">for all co-scheduled UEs </w:t>
      </w:r>
      <w:r w:rsidRPr="006713AB">
        <w:rPr>
          <w:rFonts w:eastAsia="宋体"/>
          <w:i/>
          <w:sz w:val="21"/>
          <w:szCs w:val="21"/>
          <w:lang w:eastAsia="zh-CN"/>
        </w:rPr>
        <w:t>instead of having no restrictions.</w:t>
      </w:r>
    </w:p>
    <w:p w14:paraId="00540FDC" w14:textId="77777777" w:rsidR="00E02AF4" w:rsidRDefault="00E02AF4" w:rsidP="00C34AAD">
      <w:pPr>
        <w:pStyle w:val="a0"/>
        <w:tabs>
          <w:tab w:val="num" w:pos="226"/>
          <w:tab w:val="num" w:pos="284"/>
          <w:tab w:val="left" w:pos="5103"/>
        </w:tabs>
        <w:snapToGrid w:val="0"/>
        <w:rPr>
          <w:rFonts w:eastAsia="宋体"/>
          <w:i/>
          <w:sz w:val="21"/>
          <w:szCs w:val="21"/>
          <w:lang w:eastAsia="zh-CN"/>
        </w:rPr>
      </w:pPr>
    </w:p>
    <w:p w14:paraId="714BD3CB" w14:textId="6933712D" w:rsidR="00C34AAD" w:rsidRDefault="00C34AAD" w:rsidP="00C34AAD">
      <w:pPr>
        <w:pStyle w:val="a0"/>
        <w:tabs>
          <w:tab w:val="num" w:pos="226"/>
          <w:tab w:val="num" w:pos="284"/>
          <w:tab w:val="left" w:pos="5103"/>
        </w:tabs>
        <w:snapToGrid w:val="0"/>
        <w:rPr>
          <w:rFonts w:eastAsia="宋体"/>
          <w:i/>
          <w:sz w:val="21"/>
          <w:szCs w:val="21"/>
          <w:lang w:eastAsia="zh-CN"/>
        </w:rPr>
      </w:pPr>
      <w:r w:rsidRPr="00C76346">
        <w:rPr>
          <w:rFonts w:eastAsia="宋体"/>
          <w:sz w:val="21"/>
          <w:szCs w:val="21"/>
          <w:lang w:eastAsia="zh-CN"/>
        </w:rPr>
        <w:t xml:space="preserve">The following proposals </w:t>
      </w:r>
      <w:r w:rsidR="00E02AF4">
        <w:rPr>
          <w:rFonts w:eastAsia="宋体"/>
          <w:sz w:val="21"/>
          <w:szCs w:val="21"/>
          <w:lang w:eastAsia="zh-CN"/>
        </w:rPr>
        <w:t>are</w:t>
      </w:r>
      <w:r w:rsidRPr="00C76346">
        <w:rPr>
          <w:rFonts w:eastAsia="宋体"/>
          <w:sz w:val="21"/>
          <w:szCs w:val="21"/>
          <w:lang w:eastAsia="zh-CN"/>
        </w:rPr>
        <w:t xml:space="preserve"> </w:t>
      </w:r>
      <w:r>
        <w:rPr>
          <w:rFonts w:eastAsia="宋体"/>
          <w:sz w:val="21"/>
          <w:szCs w:val="21"/>
          <w:lang w:eastAsia="zh-CN"/>
        </w:rPr>
        <w:t>given</w:t>
      </w:r>
      <w:r w:rsidRPr="00C76346">
        <w:rPr>
          <w:rFonts w:eastAsia="宋体"/>
          <w:sz w:val="21"/>
          <w:szCs w:val="21"/>
          <w:lang w:eastAsia="zh-CN"/>
        </w:rPr>
        <w:t xml:space="preserve"> related to </w:t>
      </w:r>
      <w:r>
        <w:rPr>
          <w:rFonts w:eastAsia="宋体"/>
          <w:sz w:val="21"/>
          <w:szCs w:val="21"/>
          <w:lang w:eastAsia="zh-CN"/>
        </w:rPr>
        <w:t>the reference receiver</w:t>
      </w:r>
      <w:r w:rsidRPr="00C76346">
        <w:rPr>
          <w:rFonts w:eastAsia="宋体"/>
          <w:sz w:val="21"/>
          <w:szCs w:val="21"/>
          <w:lang w:eastAsia="zh-CN"/>
        </w:rPr>
        <w:t>:</w:t>
      </w:r>
    </w:p>
    <w:p w14:paraId="2A64D2C8" w14:textId="24D71D31" w:rsidR="00C34AAD" w:rsidRPr="00E72588" w:rsidRDefault="00C34AAD" w:rsidP="00C34AAD">
      <w:pPr>
        <w:pStyle w:val="a0"/>
        <w:tabs>
          <w:tab w:val="num" w:pos="226"/>
          <w:tab w:val="num" w:pos="284"/>
          <w:tab w:val="left" w:pos="5103"/>
        </w:tabs>
        <w:snapToGrid w:val="0"/>
        <w:rPr>
          <w:rFonts w:eastAsia="宋体"/>
          <w:i/>
          <w:sz w:val="21"/>
          <w:szCs w:val="21"/>
          <w:lang w:eastAsia="zh-CN"/>
        </w:rPr>
      </w:pPr>
      <w:r w:rsidRPr="00E72588">
        <w:rPr>
          <w:rFonts w:eastAsia="宋体" w:hint="eastAsia"/>
          <w:b/>
          <w:i/>
          <w:sz w:val="21"/>
          <w:szCs w:val="21"/>
          <w:lang w:eastAsia="zh-CN"/>
        </w:rPr>
        <w:t xml:space="preserve">Observation </w:t>
      </w:r>
      <w:r w:rsidR="00AA0FA7">
        <w:rPr>
          <w:rFonts w:eastAsia="宋体"/>
          <w:b/>
          <w:i/>
          <w:sz w:val="21"/>
          <w:szCs w:val="21"/>
          <w:lang w:eastAsia="zh-CN"/>
        </w:rPr>
        <w:t>2</w:t>
      </w:r>
      <w:r w:rsidRPr="00E72588">
        <w:rPr>
          <w:rFonts w:eastAsia="宋体" w:hint="eastAsia"/>
          <w:b/>
          <w:i/>
          <w:sz w:val="21"/>
          <w:szCs w:val="21"/>
          <w:lang w:eastAsia="zh-CN"/>
        </w:rPr>
        <w:t>:</w:t>
      </w:r>
      <w:r w:rsidRPr="00E72588">
        <w:rPr>
          <w:rFonts w:eastAsia="宋体" w:hint="eastAsia"/>
          <w:i/>
          <w:sz w:val="21"/>
          <w:szCs w:val="21"/>
          <w:lang w:eastAsia="zh-CN"/>
        </w:rPr>
        <w:t xml:space="preserve"> </w:t>
      </w:r>
      <w:r>
        <w:rPr>
          <w:rFonts w:eastAsia="宋体" w:hint="eastAsia"/>
          <w:i/>
          <w:sz w:val="21"/>
          <w:szCs w:val="21"/>
          <w:lang w:eastAsia="zh-CN"/>
        </w:rPr>
        <w:t>I</w:t>
      </w:r>
      <w:r w:rsidRPr="00E72588">
        <w:rPr>
          <w:rFonts w:eastAsia="宋体" w:hint="eastAsia"/>
          <w:i/>
          <w:sz w:val="21"/>
          <w:szCs w:val="21"/>
          <w:lang w:eastAsia="zh-CN"/>
        </w:rPr>
        <w:t xml:space="preserve">t is unknown whether the precoding matrix </w:t>
      </w:r>
      <w:r w:rsidRPr="00D878E1">
        <w:rPr>
          <w:rFonts w:eastAsia="宋体"/>
          <w:i/>
          <w:sz w:val="21"/>
          <w:szCs w:val="21"/>
          <w:lang w:eastAsia="zh-CN"/>
        </w:rPr>
        <w:t xml:space="preserve">in the multiple contiguous PRBs </w:t>
      </w:r>
      <w:r>
        <w:rPr>
          <w:rFonts w:eastAsia="宋体" w:hint="eastAsia"/>
          <w:i/>
          <w:sz w:val="21"/>
          <w:szCs w:val="21"/>
          <w:lang w:eastAsia="zh-CN"/>
        </w:rPr>
        <w:t>for</w:t>
      </w:r>
      <w:r w:rsidRPr="00D878E1">
        <w:rPr>
          <w:rFonts w:eastAsia="宋体"/>
          <w:i/>
          <w:sz w:val="21"/>
          <w:szCs w:val="21"/>
          <w:lang w:eastAsia="zh-CN"/>
        </w:rPr>
        <w:t xml:space="preserve"> the co-scheduled UE(s) is the same</w:t>
      </w:r>
      <w:r w:rsidRPr="00E72588">
        <w:rPr>
          <w:rFonts w:eastAsia="宋体" w:hint="eastAsia"/>
          <w:i/>
          <w:sz w:val="21"/>
          <w:szCs w:val="21"/>
          <w:lang w:eastAsia="zh-CN"/>
        </w:rPr>
        <w:t>.</w:t>
      </w:r>
    </w:p>
    <w:p w14:paraId="3B7A40E5" w14:textId="7DFB15CE" w:rsidR="00C34AAD" w:rsidRPr="00C34AAD"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14</w:t>
      </w:r>
      <w:r w:rsidRPr="0086744D">
        <w:rPr>
          <w:rFonts w:eastAsia="宋体"/>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T</w:t>
      </w:r>
      <w:r w:rsidRPr="00E72588">
        <w:rPr>
          <w:rFonts w:eastAsia="宋体"/>
          <w:i/>
          <w:sz w:val="21"/>
          <w:szCs w:val="21"/>
          <w:lang w:eastAsia="zh-CN"/>
        </w:rPr>
        <w:t>he estimation of interference covariance matrix can be performed at per PRB and per slot basis</w:t>
      </w:r>
      <w:r w:rsidRPr="0017408D">
        <w:rPr>
          <w:rFonts w:eastAsia="宋体"/>
          <w:i/>
          <w:sz w:val="21"/>
          <w:szCs w:val="21"/>
          <w:lang w:eastAsia="zh-CN"/>
        </w:rPr>
        <w:t>.</w:t>
      </w:r>
    </w:p>
    <w:p w14:paraId="2F44E9C9" w14:textId="24808E47" w:rsidR="00C34AAD" w:rsidRPr="00C34AAD"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15</w:t>
      </w:r>
      <w:r w:rsidRPr="0086744D">
        <w:rPr>
          <w:rFonts w:eastAsia="宋体"/>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F</w:t>
      </w:r>
      <w:r w:rsidRPr="00CA1016">
        <w:rPr>
          <w:rFonts w:eastAsia="宋体"/>
          <w:i/>
          <w:sz w:val="21"/>
          <w:szCs w:val="21"/>
          <w:lang w:eastAsia="zh-CN"/>
        </w:rPr>
        <w:t>or cases with 2 DMRS CDM groups</w:t>
      </w:r>
      <w:r>
        <w:rPr>
          <w:rFonts w:eastAsia="宋体" w:hint="eastAsia"/>
          <w:i/>
          <w:sz w:val="21"/>
          <w:szCs w:val="21"/>
          <w:lang w:eastAsia="zh-CN"/>
        </w:rPr>
        <w:t xml:space="preserve">, </w:t>
      </w:r>
      <w:r w:rsidRPr="00CA1016">
        <w:rPr>
          <w:rFonts w:eastAsia="宋体"/>
          <w:i/>
          <w:sz w:val="21"/>
          <w:szCs w:val="21"/>
          <w:lang w:eastAsia="zh-CN"/>
        </w:rPr>
        <w:t>the interference should be estimated based on the REs occupied by</w:t>
      </w:r>
      <w:r w:rsidRPr="00E37952">
        <w:t xml:space="preserve"> </w:t>
      </w:r>
      <w:r w:rsidRPr="00E37952">
        <w:rPr>
          <w:rFonts w:eastAsia="宋体"/>
          <w:i/>
          <w:sz w:val="21"/>
          <w:szCs w:val="21"/>
          <w:lang w:eastAsia="zh-CN"/>
        </w:rPr>
        <w:t>both of</w:t>
      </w:r>
      <w:r w:rsidRPr="00CA1016">
        <w:rPr>
          <w:rFonts w:eastAsia="宋体"/>
          <w:i/>
          <w:sz w:val="21"/>
          <w:szCs w:val="21"/>
          <w:lang w:eastAsia="zh-CN"/>
        </w:rPr>
        <w:t xml:space="preserve"> the two DMRS CDM groups.</w:t>
      </w:r>
    </w:p>
    <w:p w14:paraId="01C9A368" w14:textId="4FCCAC38" w:rsidR="00C34AAD" w:rsidRDefault="00C34AAD" w:rsidP="00C34AA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Pr>
          <w:rFonts w:eastAsia="宋体"/>
          <w:b/>
          <w:i/>
          <w:sz w:val="21"/>
          <w:szCs w:val="21"/>
          <w:lang w:eastAsia="zh-CN"/>
        </w:rPr>
        <w:t>6</w:t>
      </w:r>
      <w:r w:rsidRPr="0086744D">
        <w:rPr>
          <w:rFonts w:eastAsia="宋体"/>
          <w:b/>
          <w:i/>
          <w:sz w:val="21"/>
          <w:szCs w:val="21"/>
          <w:lang w:eastAsia="zh-CN"/>
        </w:rPr>
        <w:t>:</w:t>
      </w:r>
      <w:r>
        <w:rPr>
          <w:rFonts w:eastAsia="宋体" w:hint="eastAsia"/>
          <w:b/>
          <w:i/>
          <w:sz w:val="21"/>
          <w:szCs w:val="21"/>
          <w:lang w:eastAsia="zh-CN"/>
        </w:rPr>
        <w:t xml:space="preserve"> </w:t>
      </w:r>
      <w:r w:rsidRPr="00250F51">
        <w:rPr>
          <w:rFonts w:eastAsia="宋体"/>
          <w:i/>
          <w:sz w:val="21"/>
          <w:szCs w:val="21"/>
          <w:lang w:eastAsia="zh-CN"/>
        </w:rPr>
        <w:t>Suggest to carefully investigate the pro’s and con’s before considering network assistance.</w:t>
      </w:r>
    </w:p>
    <w:p w14:paraId="3D05EEF0" w14:textId="77777777" w:rsidR="00E02AF4" w:rsidRDefault="00E02AF4" w:rsidP="00C34AAD">
      <w:pPr>
        <w:pStyle w:val="a0"/>
        <w:tabs>
          <w:tab w:val="num" w:pos="226"/>
          <w:tab w:val="num" w:pos="284"/>
          <w:tab w:val="left" w:pos="5103"/>
        </w:tabs>
        <w:snapToGrid w:val="0"/>
        <w:rPr>
          <w:rFonts w:eastAsia="宋体"/>
          <w:sz w:val="21"/>
          <w:szCs w:val="21"/>
          <w:lang w:eastAsia="zh-CN"/>
        </w:rPr>
      </w:pPr>
    </w:p>
    <w:p w14:paraId="52B72857" w14:textId="104C371C" w:rsidR="00C34AAD" w:rsidRPr="00250F51" w:rsidRDefault="00C34AAD" w:rsidP="00C34AAD">
      <w:pPr>
        <w:pStyle w:val="a0"/>
        <w:tabs>
          <w:tab w:val="num" w:pos="226"/>
          <w:tab w:val="num" w:pos="284"/>
          <w:tab w:val="left" w:pos="5103"/>
        </w:tabs>
        <w:snapToGrid w:val="0"/>
        <w:rPr>
          <w:rFonts w:eastAsia="宋体"/>
          <w:i/>
          <w:sz w:val="21"/>
          <w:szCs w:val="21"/>
          <w:lang w:eastAsia="zh-CN"/>
        </w:rPr>
      </w:pPr>
      <w:r w:rsidRPr="00C76346">
        <w:rPr>
          <w:rFonts w:eastAsia="宋体"/>
          <w:sz w:val="21"/>
          <w:szCs w:val="21"/>
          <w:lang w:eastAsia="zh-CN"/>
        </w:rPr>
        <w:t xml:space="preserve">The following proposals </w:t>
      </w:r>
      <w:r w:rsidR="00E02AF4">
        <w:rPr>
          <w:rFonts w:eastAsia="宋体"/>
          <w:sz w:val="21"/>
          <w:szCs w:val="21"/>
          <w:lang w:eastAsia="zh-CN"/>
        </w:rPr>
        <w:t>are</w:t>
      </w:r>
      <w:r w:rsidRPr="00C76346">
        <w:rPr>
          <w:rFonts w:eastAsia="宋体"/>
          <w:sz w:val="21"/>
          <w:szCs w:val="21"/>
          <w:lang w:eastAsia="zh-CN"/>
        </w:rPr>
        <w:t xml:space="preserve"> </w:t>
      </w:r>
      <w:r>
        <w:rPr>
          <w:rFonts w:eastAsia="宋体"/>
          <w:sz w:val="21"/>
          <w:szCs w:val="21"/>
          <w:lang w:eastAsia="zh-CN"/>
        </w:rPr>
        <w:t>given</w:t>
      </w:r>
      <w:r w:rsidRPr="00C76346">
        <w:rPr>
          <w:rFonts w:eastAsia="宋体"/>
          <w:sz w:val="21"/>
          <w:szCs w:val="21"/>
          <w:lang w:eastAsia="zh-CN"/>
        </w:rPr>
        <w:t xml:space="preserve"> related to </w:t>
      </w:r>
      <w:r>
        <w:rPr>
          <w:rFonts w:eastAsia="宋体"/>
          <w:sz w:val="21"/>
          <w:szCs w:val="21"/>
          <w:lang w:eastAsia="zh-CN"/>
        </w:rPr>
        <w:t>basic PDSCH simulation parameters</w:t>
      </w:r>
      <w:r w:rsidRPr="00C76346">
        <w:rPr>
          <w:rFonts w:eastAsia="宋体"/>
          <w:sz w:val="21"/>
          <w:szCs w:val="21"/>
          <w:lang w:eastAsia="zh-CN"/>
        </w:rPr>
        <w:t>:</w:t>
      </w:r>
    </w:p>
    <w:p w14:paraId="2F8E8906" w14:textId="77777777" w:rsidR="00C34AAD" w:rsidRPr="0017408D" w:rsidRDefault="00C34AAD" w:rsidP="00C34AAD">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Pr>
          <w:rFonts w:eastAsia="宋体"/>
          <w:b/>
          <w:i/>
          <w:sz w:val="21"/>
          <w:szCs w:val="21"/>
          <w:lang w:eastAsia="zh-CN"/>
        </w:rPr>
        <w:t>7</w:t>
      </w:r>
      <w:r w:rsidRPr="0086744D">
        <w:rPr>
          <w:rFonts w:eastAsia="宋体"/>
          <w:b/>
          <w:i/>
          <w:sz w:val="21"/>
          <w:szCs w:val="21"/>
          <w:lang w:eastAsia="zh-CN"/>
        </w:rPr>
        <w:t>:</w:t>
      </w:r>
      <w:r>
        <w:rPr>
          <w:rFonts w:eastAsia="宋体" w:hint="eastAsia"/>
          <w:b/>
          <w:i/>
          <w:sz w:val="21"/>
          <w:szCs w:val="21"/>
          <w:lang w:eastAsia="zh-CN"/>
        </w:rPr>
        <w:t xml:space="preserve"> </w:t>
      </w:r>
      <w:r w:rsidRPr="0017408D">
        <w:rPr>
          <w:rFonts w:eastAsia="宋体" w:hint="eastAsia"/>
          <w:i/>
          <w:sz w:val="21"/>
          <w:szCs w:val="21"/>
          <w:lang w:eastAsia="zh-CN"/>
        </w:rPr>
        <w:t>C</w:t>
      </w:r>
      <w:r w:rsidRPr="0017408D">
        <w:rPr>
          <w:rFonts w:eastAsia="宋体"/>
          <w:i/>
          <w:sz w:val="21"/>
          <w:szCs w:val="21"/>
          <w:lang w:eastAsia="zh-CN"/>
        </w:rPr>
        <w:t>over 10 MHz and 40 MHz channel bandwidth for FDD 15kHz SCS, 40MHz and 100MHz channel bandwidth for TDD 30kHz SCS.</w:t>
      </w:r>
    </w:p>
    <w:p w14:paraId="570EC4FD"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025F97DC" w14:textId="3FA07B0C" w:rsidR="00925D71" w:rsidRPr="003F62AB" w:rsidRDefault="007D744A" w:rsidP="00C34AAD">
      <w:pPr>
        <w:pStyle w:val="2"/>
        <w:ind w:left="400" w:hanging="400"/>
      </w:pPr>
      <w:r w:rsidRPr="005F14AC">
        <w:t>R</w:t>
      </w:r>
      <w:r w:rsidR="00C34AAD">
        <w:t>4</w:t>
      </w:r>
      <w:r w:rsidRPr="005F14AC">
        <w:t>-210</w:t>
      </w:r>
      <w:r w:rsidR="00C34AAD">
        <w:t>6118</w:t>
      </w:r>
      <w:r w:rsidRPr="005F14AC">
        <w:rPr>
          <w:rFonts w:hint="eastAsia"/>
        </w:rPr>
        <w:t xml:space="preserve">, </w:t>
      </w:r>
      <w:r w:rsidR="00CE52F9" w:rsidRPr="00CE52F9">
        <w:rPr>
          <w:lang w:val="en-US"/>
        </w:rPr>
        <w:t>Way Forward on MMSE-IRC for intra-cell inter-user interference</w:t>
      </w:r>
      <w:r w:rsidRPr="005F14AC">
        <w:rPr>
          <w:rFonts w:hint="eastAsia"/>
        </w:rPr>
        <w:t xml:space="preserve">, </w:t>
      </w:r>
      <w:r w:rsidR="00CE52F9">
        <w:t>Huawei</w:t>
      </w:r>
      <w:r w:rsidRPr="005F14AC">
        <w:rPr>
          <w:rFonts w:hint="eastAsia"/>
        </w:rPr>
        <w:t>, RAN</w:t>
      </w:r>
      <w:r w:rsidR="00CE52F9">
        <w:t>4</w:t>
      </w:r>
      <w:r w:rsidRPr="005F14AC">
        <w:rPr>
          <w:rFonts w:hint="eastAsia"/>
        </w:rPr>
        <w:t xml:space="preserve"> #9</w:t>
      </w:r>
      <w:r w:rsidR="00CE52F9">
        <w:t>8-bis-</w:t>
      </w:r>
      <w:r w:rsidRPr="005F14AC">
        <w:rPr>
          <w:rFonts w:hint="eastAsia"/>
        </w:rPr>
        <w:t xml:space="preserve">e, </w:t>
      </w:r>
      <w:r w:rsidR="00CE52F9">
        <w:t>Apr</w:t>
      </w:r>
      <w:r w:rsidRPr="005F14AC">
        <w:rPr>
          <w:rFonts w:hint="eastAsia"/>
        </w:rPr>
        <w:t xml:space="preserve"> 202</w:t>
      </w:r>
      <w:r>
        <w:rPr>
          <w:rFonts w:hint="eastAsia"/>
        </w:rPr>
        <w:t>1</w:t>
      </w:r>
      <w:r w:rsidRPr="005F14AC">
        <w:rPr>
          <w:rFonts w:hint="eastAsia"/>
        </w:rPr>
        <w:t>.</w:t>
      </w:r>
    </w:p>
    <w:sectPr w:rsidR="00925D71" w:rsidRPr="003F62A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2DFF3" w14:textId="77777777" w:rsidR="006807F3" w:rsidRDefault="006807F3" w:rsidP="00E7784C">
      <w:r>
        <w:separator/>
      </w:r>
    </w:p>
  </w:endnote>
  <w:endnote w:type="continuationSeparator" w:id="0">
    <w:p w14:paraId="09D69F15" w14:textId="77777777" w:rsidR="006807F3" w:rsidRDefault="006807F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FDBF" w14:textId="77777777" w:rsidR="002D1C8C" w:rsidRPr="003B0AB3" w:rsidRDefault="002D1C8C" w:rsidP="00CB33AF">
    <w:pPr>
      <w:pStyle w:val="a9"/>
      <w:jc w:val="center"/>
      <w:rPr>
        <w:rFonts w:eastAsia="宋体"/>
        <w:lang w:eastAsia="zh-CN"/>
      </w:rPr>
    </w:pPr>
    <w:r>
      <w:fldChar w:fldCharType="begin"/>
    </w:r>
    <w:r>
      <w:instrText>PAGE   \* MERGEFORMAT</w:instrText>
    </w:r>
    <w:r>
      <w:fldChar w:fldCharType="separate"/>
    </w:r>
    <w:r w:rsidR="0062731D" w:rsidRPr="0062731D">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45E4F" w14:textId="77777777" w:rsidR="006807F3" w:rsidRDefault="006807F3" w:rsidP="00E7784C">
      <w:r>
        <w:separator/>
      </w:r>
    </w:p>
  </w:footnote>
  <w:footnote w:type="continuationSeparator" w:id="0">
    <w:p w14:paraId="3870FB7A" w14:textId="77777777" w:rsidR="006807F3" w:rsidRDefault="006807F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108E"/>
    <w:multiLevelType w:val="hybridMultilevel"/>
    <w:tmpl w:val="83EEE7E6"/>
    <w:lvl w:ilvl="0" w:tplc="2138C3DE">
      <w:start w:val="1"/>
      <w:numFmt w:val="bullet"/>
      <w:lvlText w:val="–"/>
      <w:lvlJc w:val="left"/>
      <w:pPr>
        <w:tabs>
          <w:tab w:val="num" w:pos="720"/>
        </w:tabs>
        <w:ind w:left="720" w:hanging="360"/>
      </w:pPr>
      <w:rPr>
        <w:rFonts w:ascii="Arial" w:hAnsi="Arial" w:hint="default"/>
      </w:rPr>
    </w:lvl>
    <w:lvl w:ilvl="1" w:tplc="C23020C2">
      <w:start w:val="1"/>
      <w:numFmt w:val="bullet"/>
      <w:lvlText w:val="–"/>
      <w:lvlJc w:val="left"/>
      <w:pPr>
        <w:tabs>
          <w:tab w:val="num" w:pos="1440"/>
        </w:tabs>
        <w:ind w:left="1440" w:hanging="360"/>
      </w:pPr>
      <w:rPr>
        <w:rFonts w:ascii="Arial" w:hAnsi="Arial" w:hint="default"/>
      </w:rPr>
    </w:lvl>
    <w:lvl w:ilvl="2" w:tplc="3872CEA2">
      <w:numFmt w:val="bullet"/>
      <w:lvlText w:val="•"/>
      <w:lvlJc w:val="left"/>
      <w:pPr>
        <w:tabs>
          <w:tab w:val="num" w:pos="2160"/>
        </w:tabs>
        <w:ind w:left="2160" w:hanging="360"/>
      </w:pPr>
      <w:rPr>
        <w:rFonts w:ascii="Arial" w:hAnsi="Arial" w:hint="default"/>
      </w:rPr>
    </w:lvl>
    <w:lvl w:ilvl="3" w:tplc="995ABBB6" w:tentative="1">
      <w:start w:val="1"/>
      <w:numFmt w:val="bullet"/>
      <w:lvlText w:val="–"/>
      <w:lvlJc w:val="left"/>
      <w:pPr>
        <w:tabs>
          <w:tab w:val="num" w:pos="2880"/>
        </w:tabs>
        <w:ind w:left="2880" w:hanging="360"/>
      </w:pPr>
      <w:rPr>
        <w:rFonts w:ascii="Arial" w:hAnsi="Arial" w:hint="default"/>
      </w:rPr>
    </w:lvl>
    <w:lvl w:ilvl="4" w:tplc="B30EC1EA" w:tentative="1">
      <w:start w:val="1"/>
      <w:numFmt w:val="bullet"/>
      <w:lvlText w:val="–"/>
      <w:lvlJc w:val="left"/>
      <w:pPr>
        <w:tabs>
          <w:tab w:val="num" w:pos="3600"/>
        </w:tabs>
        <w:ind w:left="3600" w:hanging="360"/>
      </w:pPr>
      <w:rPr>
        <w:rFonts w:ascii="Arial" w:hAnsi="Arial" w:hint="default"/>
      </w:rPr>
    </w:lvl>
    <w:lvl w:ilvl="5" w:tplc="C6E0203C" w:tentative="1">
      <w:start w:val="1"/>
      <w:numFmt w:val="bullet"/>
      <w:lvlText w:val="–"/>
      <w:lvlJc w:val="left"/>
      <w:pPr>
        <w:tabs>
          <w:tab w:val="num" w:pos="4320"/>
        </w:tabs>
        <w:ind w:left="4320" w:hanging="360"/>
      </w:pPr>
      <w:rPr>
        <w:rFonts w:ascii="Arial" w:hAnsi="Arial" w:hint="default"/>
      </w:rPr>
    </w:lvl>
    <w:lvl w:ilvl="6" w:tplc="FE5A66A2" w:tentative="1">
      <w:start w:val="1"/>
      <w:numFmt w:val="bullet"/>
      <w:lvlText w:val="–"/>
      <w:lvlJc w:val="left"/>
      <w:pPr>
        <w:tabs>
          <w:tab w:val="num" w:pos="5040"/>
        </w:tabs>
        <w:ind w:left="5040" w:hanging="360"/>
      </w:pPr>
      <w:rPr>
        <w:rFonts w:ascii="Arial" w:hAnsi="Arial" w:hint="default"/>
      </w:rPr>
    </w:lvl>
    <w:lvl w:ilvl="7" w:tplc="E7A89B94" w:tentative="1">
      <w:start w:val="1"/>
      <w:numFmt w:val="bullet"/>
      <w:lvlText w:val="–"/>
      <w:lvlJc w:val="left"/>
      <w:pPr>
        <w:tabs>
          <w:tab w:val="num" w:pos="5760"/>
        </w:tabs>
        <w:ind w:left="5760" w:hanging="360"/>
      </w:pPr>
      <w:rPr>
        <w:rFonts w:ascii="Arial" w:hAnsi="Arial" w:hint="default"/>
      </w:rPr>
    </w:lvl>
    <w:lvl w:ilvl="8" w:tplc="FC864C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0BA5399"/>
    <w:multiLevelType w:val="hybridMultilevel"/>
    <w:tmpl w:val="DAC656F2"/>
    <w:lvl w:ilvl="0" w:tplc="D2AEDF28">
      <w:start w:val="1"/>
      <w:numFmt w:val="bullet"/>
      <w:lvlText w:val="•"/>
      <w:lvlJc w:val="left"/>
      <w:pPr>
        <w:tabs>
          <w:tab w:val="num" w:pos="720"/>
        </w:tabs>
        <w:ind w:left="720" w:hanging="360"/>
      </w:pPr>
      <w:rPr>
        <w:rFonts w:ascii="Arial" w:hAnsi="Arial" w:hint="default"/>
      </w:rPr>
    </w:lvl>
    <w:lvl w:ilvl="1" w:tplc="8AD6D584">
      <w:numFmt w:val="bullet"/>
      <w:lvlText w:val="–"/>
      <w:lvlJc w:val="left"/>
      <w:pPr>
        <w:tabs>
          <w:tab w:val="num" w:pos="1440"/>
        </w:tabs>
        <w:ind w:left="1440" w:hanging="360"/>
      </w:pPr>
      <w:rPr>
        <w:rFonts w:ascii="Arial" w:hAnsi="Arial" w:hint="default"/>
      </w:rPr>
    </w:lvl>
    <w:lvl w:ilvl="2" w:tplc="B2BC711E">
      <w:numFmt w:val="bullet"/>
      <w:lvlText w:val="•"/>
      <w:lvlJc w:val="left"/>
      <w:pPr>
        <w:tabs>
          <w:tab w:val="num" w:pos="2160"/>
        </w:tabs>
        <w:ind w:left="2160" w:hanging="360"/>
      </w:pPr>
      <w:rPr>
        <w:rFonts w:ascii="Arial" w:hAnsi="Arial" w:hint="default"/>
      </w:rPr>
    </w:lvl>
    <w:lvl w:ilvl="3" w:tplc="1556CA2E">
      <w:numFmt w:val="bullet"/>
      <w:lvlText w:val="–"/>
      <w:lvlJc w:val="left"/>
      <w:pPr>
        <w:tabs>
          <w:tab w:val="num" w:pos="2880"/>
        </w:tabs>
        <w:ind w:left="2880" w:hanging="360"/>
      </w:pPr>
      <w:rPr>
        <w:rFonts w:ascii="Arial" w:hAnsi="Arial" w:hint="default"/>
      </w:rPr>
    </w:lvl>
    <w:lvl w:ilvl="4" w:tplc="FE6AECE6" w:tentative="1">
      <w:start w:val="1"/>
      <w:numFmt w:val="bullet"/>
      <w:lvlText w:val="•"/>
      <w:lvlJc w:val="left"/>
      <w:pPr>
        <w:tabs>
          <w:tab w:val="num" w:pos="3600"/>
        </w:tabs>
        <w:ind w:left="3600" w:hanging="360"/>
      </w:pPr>
      <w:rPr>
        <w:rFonts w:ascii="Arial" w:hAnsi="Arial" w:hint="default"/>
      </w:rPr>
    </w:lvl>
    <w:lvl w:ilvl="5" w:tplc="C9986DE4" w:tentative="1">
      <w:start w:val="1"/>
      <w:numFmt w:val="bullet"/>
      <w:lvlText w:val="•"/>
      <w:lvlJc w:val="left"/>
      <w:pPr>
        <w:tabs>
          <w:tab w:val="num" w:pos="4320"/>
        </w:tabs>
        <w:ind w:left="4320" w:hanging="360"/>
      </w:pPr>
      <w:rPr>
        <w:rFonts w:ascii="Arial" w:hAnsi="Arial" w:hint="default"/>
      </w:rPr>
    </w:lvl>
    <w:lvl w:ilvl="6" w:tplc="44668FD4" w:tentative="1">
      <w:start w:val="1"/>
      <w:numFmt w:val="bullet"/>
      <w:lvlText w:val="•"/>
      <w:lvlJc w:val="left"/>
      <w:pPr>
        <w:tabs>
          <w:tab w:val="num" w:pos="5040"/>
        </w:tabs>
        <w:ind w:left="5040" w:hanging="360"/>
      </w:pPr>
      <w:rPr>
        <w:rFonts w:ascii="Arial" w:hAnsi="Arial" w:hint="default"/>
      </w:rPr>
    </w:lvl>
    <w:lvl w:ilvl="7" w:tplc="5E901CAC" w:tentative="1">
      <w:start w:val="1"/>
      <w:numFmt w:val="bullet"/>
      <w:lvlText w:val="•"/>
      <w:lvlJc w:val="left"/>
      <w:pPr>
        <w:tabs>
          <w:tab w:val="num" w:pos="5760"/>
        </w:tabs>
        <w:ind w:left="5760" w:hanging="360"/>
      </w:pPr>
      <w:rPr>
        <w:rFonts w:ascii="Arial" w:hAnsi="Arial" w:hint="default"/>
      </w:rPr>
    </w:lvl>
    <w:lvl w:ilvl="8" w:tplc="3B2091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343AC"/>
    <w:multiLevelType w:val="hybridMultilevel"/>
    <w:tmpl w:val="DB04E4E4"/>
    <w:lvl w:ilvl="0" w:tplc="94504230">
      <w:start w:val="1"/>
      <w:numFmt w:val="bullet"/>
      <w:lvlText w:val="–"/>
      <w:lvlJc w:val="left"/>
      <w:pPr>
        <w:tabs>
          <w:tab w:val="num" w:pos="720"/>
        </w:tabs>
        <w:ind w:left="720" w:hanging="360"/>
      </w:pPr>
      <w:rPr>
        <w:rFonts w:ascii="Arial" w:hAnsi="Arial" w:hint="default"/>
      </w:rPr>
    </w:lvl>
    <w:lvl w:ilvl="1" w:tplc="9AF67F4A">
      <w:start w:val="1"/>
      <w:numFmt w:val="bullet"/>
      <w:lvlText w:val="–"/>
      <w:lvlJc w:val="left"/>
      <w:pPr>
        <w:tabs>
          <w:tab w:val="num" w:pos="1440"/>
        </w:tabs>
        <w:ind w:left="1440" w:hanging="360"/>
      </w:pPr>
      <w:rPr>
        <w:rFonts w:ascii="Arial" w:hAnsi="Arial" w:hint="default"/>
      </w:rPr>
    </w:lvl>
    <w:lvl w:ilvl="2" w:tplc="DDD26666">
      <w:numFmt w:val="bullet"/>
      <w:lvlText w:val="•"/>
      <w:lvlJc w:val="left"/>
      <w:pPr>
        <w:tabs>
          <w:tab w:val="num" w:pos="2160"/>
        </w:tabs>
        <w:ind w:left="2160" w:hanging="360"/>
      </w:pPr>
      <w:rPr>
        <w:rFonts w:ascii="Arial" w:hAnsi="Arial" w:hint="default"/>
      </w:rPr>
    </w:lvl>
    <w:lvl w:ilvl="3" w:tplc="C494F3D6" w:tentative="1">
      <w:start w:val="1"/>
      <w:numFmt w:val="bullet"/>
      <w:lvlText w:val="–"/>
      <w:lvlJc w:val="left"/>
      <w:pPr>
        <w:tabs>
          <w:tab w:val="num" w:pos="2880"/>
        </w:tabs>
        <w:ind w:left="2880" w:hanging="360"/>
      </w:pPr>
      <w:rPr>
        <w:rFonts w:ascii="Arial" w:hAnsi="Arial" w:hint="default"/>
      </w:rPr>
    </w:lvl>
    <w:lvl w:ilvl="4" w:tplc="F51CDDE8" w:tentative="1">
      <w:start w:val="1"/>
      <w:numFmt w:val="bullet"/>
      <w:lvlText w:val="–"/>
      <w:lvlJc w:val="left"/>
      <w:pPr>
        <w:tabs>
          <w:tab w:val="num" w:pos="3600"/>
        </w:tabs>
        <w:ind w:left="3600" w:hanging="360"/>
      </w:pPr>
      <w:rPr>
        <w:rFonts w:ascii="Arial" w:hAnsi="Arial" w:hint="default"/>
      </w:rPr>
    </w:lvl>
    <w:lvl w:ilvl="5" w:tplc="B3704F4E" w:tentative="1">
      <w:start w:val="1"/>
      <w:numFmt w:val="bullet"/>
      <w:lvlText w:val="–"/>
      <w:lvlJc w:val="left"/>
      <w:pPr>
        <w:tabs>
          <w:tab w:val="num" w:pos="4320"/>
        </w:tabs>
        <w:ind w:left="4320" w:hanging="360"/>
      </w:pPr>
      <w:rPr>
        <w:rFonts w:ascii="Arial" w:hAnsi="Arial" w:hint="default"/>
      </w:rPr>
    </w:lvl>
    <w:lvl w:ilvl="6" w:tplc="D3A01F2E" w:tentative="1">
      <w:start w:val="1"/>
      <w:numFmt w:val="bullet"/>
      <w:lvlText w:val="–"/>
      <w:lvlJc w:val="left"/>
      <w:pPr>
        <w:tabs>
          <w:tab w:val="num" w:pos="5040"/>
        </w:tabs>
        <w:ind w:left="5040" w:hanging="360"/>
      </w:pPr>
      <w:rPr>
        <w:rFonts w:ascii="Arial" w:hAnsi="Arial" w:hint="default"/>
      </w:rPr>
    </w:lvl>
    <w:lvl w:ilvl="7" w:tplc="90243CCA" w:tentative="1">
      <w:start w:val="1"/>
      <w:numFmt w:val="bullet"/>
      <w:lvlText w:val="–"/>
      <w:lvlJc w:val="left"/>
      <w:pPr>
        <w:tabs>
          <w:tab w:val="num" w:pos="5760"/>
        </w:tabs>
        <w:ind w:left="5760" w:hanging="360"/>
      </w:pPr>
      <w:rPr>
        <w:rFonts w:ascii="Arial" w:hAnsi="Arial" w:hint="default"/>
      </w:rPr>
    </w:lvl>
    <w:lvl w:ilvl="8" w:tplc="70EC78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8650B33"/>
    <w:multiLevelType w:val="hybridMultilevel"/>
    <w:tmpl w:val="CC4E70E8"/>
    <w:lvl w:ilvl="0" w:tplc="06007598">
      <w:start w:val="1"/>
      <w:numFmt w:val="bullet"/>
      <w:lvlText w:val="•"/>
      <w:lvlJc w:val="left"/>
      <w:pPr>
        <w:tabs>
          <w:tab w:val="num" w:pos="720"/>
        </w:tabs>
        <w:ind w:left="720" w:hanging="360"/>
      </w:pPr>
      <w:rPr>
        <w:rFonts w:ascii="Arial" w:hAnsi="Arial" w:hint="default"/>
      </w:rPr>
    </w:lvl>
    <w:lvl w:ilvl="1" w:tplc="E5AA69C2" w:tentative="1">
      <w:start w:val="1"/>
      <w:numFmt w:val="bullet"/>
      <w:lvlText w:val="•"/>
      <w:lvlJc w:val="left"/>
      <w:pPr>
        <w:tabs>
          <w:tab w:val="num" w:pos="1440"/>
        </w:tabs>
        <w:ind w:left="1440" w:hanging="360"/>
      </w:pPr>
      <w:rPr>
        <w:rFonts w:ascii="Arial" w:hAnsi="Arial" w:hint="default"/>
      </w:rPr>
    </w:lvl>
    <w:lvl w:ilvl="2" w:tplc="A992CA90" w:tentative="1">
      <w:start w:val="1"/>
      <w:numFmt w:val="bullet"/>
      <w:lvlText w:val="•"/>
      <w:lvlJc w:val="left"/>
      <w:pPr>
        <w:tabs>
          <w:tab w:val="num" w:pos="2160"/>
        </w:tabs>
        <w:ind w:left="2160" w:hanging="360"/>
      </w:pPr>
      <w:rPr>
        <w:rFonts w:ascii="Arial" w:hAnsi="Arial" w:hint="default"/>
      </w:rPr>
    </w:lvl>
    <w:lvl w:ilvl="3" w:tplc="9A2AAB34" w:tentative="1">
      <w:start w:val="1"/>
      <w:numFmt w:val="bullet"/>
      <w:lvlText w:val="•"/>
      <w:lvlJc w:val="left"/>
      <w:pPr>
        <w:tabs>
          <w:tab w:val="num" w:pos="2880"/>
        </w:tabs>
        <w:ind w:left="2880" w:hanging="360"/>
      </w:pPr>
      <w:rPr>
        <w:rFonts w:ascii="Arial" w:hAnsi="Arial" w:hint="default"/>
      </w:rPr>
    </w:lvl>
    <w:lvl w:ilvl="4" w:tplc="5F3CE8CE" w:tentative="1">
      <w:start w:val="1"/>
      <w:numFmt w:val="bullet"/>
      <w:lvlText w:val="•"/>
      <w:lvlJc w:val="left"/>
      <w:pPr>
        <w:tabs>
          <w:tab w:val="num" w:pos="3600"/>
        </w:tabs>
        <w:ind w:left="3600" w:hanging="360"/>
      </w:pPr>
      <w:rPr>
        <w:rFonts w:ascii="Arial" w:hAnsi="Arial" w:hint="default"/>
      </w:rPr>
    </w:lvl>
    <w:lvl w:ilvl="5" w:tplc="D4762D52" w:tentative="1">
      <w:start w:val="1"/>
      <w:numFmt w:val="bullet"/>
      <w:lvlText w:val="•"/>
      <w:lvlJc w:val="left"/>
      <w:pPr>
        <w:tabs>
          <w:tab w:val="num" w:pos="4320"/>
        </w:tabs>
        <w:ind w:left="4320" w:hanging="360"/>
      </w:pPr>
      <w:rPr>
        <w:rFonts w:ascii="Arial" w:hAnsi="Arial" w:hint="default"/>
      </w:rPr>
    </w:lvl>
    <w:lvl w:ilvl="6" w:tplc="180AA424" w:tentative="1">
      <w:start w:val="1"/>
      <w:numFmt w:val="bullet"/>
      <w:lvlText w:val="•"/>
      <w:lvlJc w:val="left"/>
      <w:pPr>
        <w:tabs>
          <w:tab w:val="num" w:pos="5040"/>
        </w:tabs>
        <w:ind w:left="5040" w:hanging="360"/>
      </w:pPr>
      <w:rPr>
        <w:rFonts w:ascii="Arial" w:hAnsi="Arial" w:hint="default"/>
      </w:rPr>
    </w:lvl>
    <w:lvl w:ilvl="7" w:tplc="7F403B8C" w:tentative="1">
      <w:start w:val="1"/>
      <w:numFmt w:val="bullet"/>
      <w:lvlText w:val="•"/>
      <w:lvlJc w:val="left"/>
      <w:pPr>
        <w:tabs>
          <w:tab w:val="num" w:pos="5760"/>
        </w:tabs>
        <w:ind w:left="5760" w:hanging="360"/>
      </w:pPr>
      <w:rPr>
        <w:rFonts w:ascii="Arial" w:hAnsi="Arial" w:hint="default"/>
      </w:rPr>
    </w:lvl>
    <w:lvl w:ilvl="8" w:tplc="DEE219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5F5AED"/>
    <w:multiLevelType w:val="hybridMultilevel"/>
    <w:tmpl w:val="131C73C8"/>
    <w:lvl w:ilvl="0" w:tplc="5DD2C988">
      <w:start w:val="1"/>
      <w:numFmt w:val="bullet"/>
      <w:lvlText w:val="•"/>
      <w:lvlJc w:val="left"/>
      <w:pPr>
        <w:tabs>
          <w:tab w:val="num" w:pos="360"/>
        </w:tabs>
        <w:ind w:left="360" w:hanging="360"/>
      </w:pPr>
      <w:rPr>
        <w:rFonts w:ascii="Arial" w:hAnsi="Arial" w:hint="default"/>
      </w:rPr>
    </w:lvl>
    <w:lvl w:ilvl="1" w:tplc="E9C86458">
      <w:numFmt w:val="bullet"/>
      <w:lvlText w:val="–"/>
      <w:lvlJc w:val="left"/>
      <w:pPr>
        <w:tabs>
          <w:tab w:val="num" w:pos="643"/>
        </w:tabs>
        <w:ind w:left="643" w:hanging="360"/>
      </w:pPr>
      <w:rPr>
        <w:rFonts w:ascii="Arial" w:hAnsi="Arial" w:hint="default"/>
      </w:rPr>
    </w:lvl>
    <w:lvl w:ilvl="2" w:tplc="F6B87D7E">
      <w:start w:val="1"/>
      <w:numFmt w:val="bullet"/>
      <w:lvlText w:val="•"/>
      <w:lvlJc w:val="left"/>
      <w:pPr>
        <w:tabs>
          <w:tab w:val="num" w:pos="1069"/>
        </w:tabs>
        <w:ind w:left="1069" w:hanging="360"/>
      </w:pPr>
      <w:rPr>
        <w:rFonts w:ascii="Arial" w:hAnsi="Arial" w:hint="default"/>
      </w:rPr>
    </w:lvl>
    <w:lvl w:ilvl="3" w:tplc="BB80BAAA">
      <w:start w:val="1"/>
      <w:numFmt w:val="bullet"/>
      <w:lvlText w:val="•"/>
      <w:lvlJc w:val="left"/>
      <w:pPr>
        <w:tabs>
          <w:tab w:val="num" w:pos="2520"/>
        </w:tabs>
        <w:ind w:left="2520" w:hanging="360"/>
      </w:pPr>
      <w:rPr>
        <w:rFonts w:ascii="Arial" w:hAnsi="Arial" w:hint="default"/>
      </w:rPr>
    </w:lvl>
    <w:lvl w:ilvl="4" w:tplc="88DCD430" w:tentative="1">
      <w:start w:val="1"/>
      <w:numFmt w:val="bullet"/>
      <w:lvlText w:val="•"/>
      <w:lvlJc w:val="left"/>
      <w:pPr>
        <w:tabs>
          <w:tab w:val="num" w:pos="3240"/>
        </w:tabs>
        <w:ind w:left="3240" w:hanging="360"/>
      </w:pPr>
      <w:rPr>
        <w:rFonts w:ascii="Arial" w:hAnsi="Arial" w:hint="default"/>
      </w:rPr>
    </w:lvl>
    <w:lvl w:ilvl="5" w:tplc="E7BC9638" w:tentative="1">
      <w:start w:val="1"/>
      <w:numFmt w:val="bullet"/>
      <w:lvlText w:val="•"/>
      <w:lvlJc w:val="left"/>
      <w:pPr>
        <w:tabs>
          <w:tab w:val="num" w:pos="3960"/>
        </w:tabs>
        <w:ind w:left="3960" w:hanging="360"/>
      </w:pPr>
      <w:rPr>
        <w:rFonts w:ascii="Arial" w:hAnsi="Arial" w:hint="default"/>
      </w:rPr>
    </w:lvl>
    <w:lvl w:ilvl="6" w:tplc="57E686B0" w:tentative="1">
      <w:start w:val="1"/>
      <w:numFmt w:val="bullet"/>
      <w:lvlText w:val="•"/>
      <w:lvlJc w:val="left"/>
      <w:pPr>
        <w:tabs>
          <w:tab w:val="num" w:pos="4680"/>
        </w:tabs>
        <w:ind w:left="4680" w:hanging="360"/>
      </w:pPr>
      <w:rPr>
        <w:rFonts w:ascii="Arial" w:hAnsi="Arial" w:hint="default"/>
      </w:rPr>
    </w:lvl>
    <w:lvl w:ilvl="7" w:tplc="9ED27792" w:tentative="1">
      <w:start w:val="1"/>
      <w:numFmt w:val="bullet"/>
      <w:lvlText w:val="•"/>
      <w:lvlJc w:val="left"/>
      <w:pPr>
        <w:tabs>
          <w:tab w:val="num" w:pos="5400"/>
        </w:tabs>
        <w:ind w:left="5400" w:hanging="360"/>
      </w:pPr>
      <w:rPr>
        <w:rFonts w:ascii="Arial" w:hAnsi="Arial" w:hint="default"/>
      </w:rPr>
    </w:lvl>
    <w:lvl w:ilvl="8" w:tplc="7D92CCE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C82253D"/>
    <w:multiLevelType w:val="hybridMultilevel"/>
    <w:tmpl w:val="98A803F8"/>
    <w:lvl w:ilvl="0" w:tplc="83DE5A5E">
      <w:start w:val="1"/>
      <w:numFmt w:val="bullet"/>
      <w:lvlText w:val="•"/>
      <w:lvlJc w:val="left"/>
      <w:pPr>
        <w:tabs>
          <w:tab w:val="num" w:pos="720"/>
        </w:tabs>
        <w:ind w:left="720" w:hanging="360"/>
      </w:pPr>
      <w:rPr>
        <w:rFonts w:ascii="Arial" w:hAnsi="Arial" w:hint="default"/>
      </w:rPr>
    </w:lvl>
    <w:lvl w:ilvl="1" w:tplc="3AD8DD46">
      <w:numFmt w:val="bullet"/>
      <w:lvlText w:val="–"/>
      <w:lvlJc w:val="left"/>
      <w:pPr>
        <w:tabs>
          <w:tab w:val="num" w:pos="1440"/>
        </w:tabs>
        <w:ind w:left="1440" w:hanging="360"/>
      </w:pPr>
      <w:rPr>
        <w:rFonts w:ascii="Arial" w:hAnsi="Arial" w:hint="default"/>
      </w:rPr>
    </w:lvl>
    <w:lvl w:ilvl="2" w:tplc="61383B74">
      <w:numFmt w:val="bullet"/>
      <w:lvlText w:val="•"/>
      <w:lvlJc w:val="left"/>
      <w:pPr>
        <w:tabs>
          <w:tab w:val="num" w:pos="2160"/>
        </w:tabs>
        <w:ind w:left="2160" w:hanging="360"/>
      </w:pPr>
      <w:rPr>
        <w:rFonts w:ascii="Arial" w:hAnsi="Arial" w:hint="default"/>
      </w:rPr>
    </w:lvl>
    <w:lvl w:ilvl="3" w:tplc="19541A62">
      <w:numFmt w:val="bullet"/>
      <w:lvlText w:val="–"/>
      <w:lvlJc w:val="left"/>
      <w:pPr>
        <w:tabs>
          <w:tab w:val="num" w:pos="2880"/>
        </w:tabs>
        <w:ind w:left="2880" w:hanging="360"/>
      </w:pPr>
      <w:rPr>
        <w:rFonts w:ascii="Arial" w:hAnsi="Arial" w:hint="default"/>
      </w:rPr>
    </w:lvl>
    <w:lvl w:ilvl="4" w:tplc="6D500922">
      <w:numFmt w:val="bullet"/>
      <w:lvlText w:val="»"/>
      <w:lvlJc w:val="left"/>
      <w:pPr>
        <w:tabs>
          <w:tab w:val="num" w:pos="3600"/>
        </w:tabs>
        <w:ind w:left="3600" w:hanging="360"/>
      </w:pPr>
      <w:rPr>
        <w:rFonts w:ascii="Arial" w:hAnsi="Arial" w:hint="default"/>
      </w:rPr>
    </w:lvl>
    <w:lvl w:ilvl="5" w:tplc="BAD2B80C" w:tentative="1">
      <w:start w:val="1"/>
      <w:numFmt w:val="bullet"/>
      <w:lvlText w:val="•"/>
      <w:lvlJc w:val="left"/>
      <w:pPr>
        <w:tabs>
          <w:tab w:val="num" w:pos="4320"/>
        </w:tabs>
        <w:ind w:left="4320" w:hanging="360"/>
      </w:pPr>
      <w:rPr>
        <w:rFonts w:ascii="Arial" w:hAnsi="Arial" w:hint="default"/>
      </w:rPr>
    </w:lvl>
    <w:lvl w:ilvl="6" w:tplc="1470533C" w:tentative="1">
      <w:start w:val="1"/>
      <w:numFmt w:val="bullet"/>
      <w:lvlText w:val="•"/>
      <w:lvlJc w:val="left"/>
      <w:pPr>
        <w:tabs>
          <w:tab w:val="num" w:pos="5040"/>
        </w:tabs>
        <w:ind w:left="5040" w:hanging="360"/>
      </w:pPr>
      <w:rPr>
        <w:rFonts w:ascii="Arial" w:hAnsi="Arial" w:hint="default"/>
      </w:rPr>
    </w:lvl>
    <w:lvl w:ilvl="7" w:tplc="81C49A10" w:tentative="1">
      <w:start w:val="1"/>
      <w:numFmt w:val="bullet"/>
      <w:lvlText w:val="•"/>
      <w:lvlJc w:val="left"/>
      <w:pPr>
        <w:tabs>
          <w:tab w:val="num" w:pos="5760"/>
        </w:tabs>
        <w:ind w:left="5760" w:hanging="360"/>
      </w:pPr>
      <w:rPr>
        <w:rFonts w:ascii="Arial" w:hAnsi="Arial" w:hint="default"/>
      </w:rPr>
    </w:lvl>
    <w:lvl w:ilvl="8" w:tplc="024679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00626C"/>
    <w:multiLevelType w:val="hybridMultilevel"/>
    <w:tmpl w:val="41220B74"/>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55C407C7"/>
    <w:multiLevelType w:val="hybridMultilevel"/>
    <w:tmpl w:val="1230152E"/>
    <w:lvl w:ilvl="0" w:tplc="0409000B">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2" w15:restartNumberingAfterBreak="0">
    <w:nsid w:val="64834F6A"/>
    <w:multiLevelType w:val="hybridMultilevel"/>
    <w:tmpl w:val="C88C3270"/>
    <w:lvl w:ilvl="0" w:tplc="6DAE1166">
      <w:start w:val="1"/>
      <w:numFmt w:val="bullet"/>
      <w:lvlText w:val="•"/>
      <w:lvlJc w:val="left"/>
      <w:pPr>
        <w:tabs>
          <w:tab w:val="num" w:pos="720"/>
        </w:tabs>
        <w:ind w:left="720" w:hanging="360"/>
      </w:pPr>
      <w:rPr>
        <w:rFonts w:ascii="Arial" w:hAnsi="Arial" w:hint="default"/>
      </w:rPr>
    </w:lvl>
    <w:lvl w:ilvl="1" w:tplc="BD90AEAC" w:tentative="1">
      <w:start w:val="1"/>
      <w:numFmt w:val="bullet"/>
      <w:lvlText w:val="•"/>
      <w:lvlJc w:val="left"/>
      <w:pPr>
        <w:tabs>
          <w:tab w:val="num" w:pos="1440"/>
        </w:tabs>
        <w:ind w:left="1440" w:hanging="360"/>
      </w:pPr>
      <w:rPr>
        <w:rFonts w:ascii="Arial" w:hAnsi="Arial" w:hint="default"/>
      </w:rPr>
    </w:lvl>
    <w:lvl w:ilvl="2" w:tplc="803C05BA" w:tentative="1">
      <w:start w:val="1"/>
      <w:numFmt w:val="bullet"/>
      <w:lvlText w:val="•"/>
      <w:lvlJc w:val="left"/>
      <w:pPr>
        <w:tabs>
          <w:tab w:val="num" w:pos="2160"/>
        </w:tabs>
        <w:ind w:left="2160" w:hanging="360"/>
      </w:pPr>
      <w:rPr>
        <w:rFonts w:ascii="Arial" w:hAnsi="Arial" w:hint="default"/>
      </w:rPr>
    </w:lvl>
    <w:lvl w:ilvl="3" w:tplc="EEB2A420" w:tentative="1">
      <w:start w:val="1"/>
      <w:numFmt w:val="bullet"/>
      <w:lvlText w:val="•"/>
      <w:lvlJc w:val="left"/>
      <w:pPr>
        <w:tabs>
          <w:tab w:val="num" w:pos="2880"/>
        </w:tabs>
        <w:ind w:left="2880" w:hanging="360"/>
      </w:pPr>
      <w:rPr>
        <w:rFonts w:ascii="Arial" w:hAnsi="Arial" w:hint="default"/>
      </w:rPr>
    </w:lvl>
    <w:lvl w:ilvl="4" w:tplc="E7D6950A" w:tentative="1">
      <w:start w:val="1"/>
      <w:numFmt w:val="bullet"/>
      <w:lvlText w:val="•"/>
      <w:lvlJc w:val="left"/>
      <w:pPr>
        <w:tabs>
          <w:tab w:val="num" w:pos="3600"/>
        </w:tabs>
        <w:ind w:left="3600" w:hanging="360"/>
      </w:pPr>
      <w:rPr>
        <w:rFonts w:ascii="Arial" w:hAnsi="Arial" w:hint="default"/>
      </w:rPr>
    </w:lvl>
    <w:lvl w:ilvl="5" w:tplc="32429BDE" w:tentative="1">
      <w:start w:val="1"/>
      <w:numFmt w:val="bullet"/>
      <w:lvlText w:val="•"/>
      <w:lvlJc w:val="left"/>
      <w:pPr>
        <w:tabs>
          <w:tab w:val="num" w:pos="4320"/>
        </w:tabs>
        <w:ind w:left="4320" w:hanging="360"/>
      </w:pPr>
      <w:rPr>
        <w:rFonts w:ascii="Arial" w:hAnsi="Arial" w:hint="default"/>
      </w:rPr>
    </w:lvl>
    <w:lvl w:ilvl="6" w:tplc="1E5AD81A" w:tentative="1">
      <w:start w:val="1"/>
      <w:numFmt w:val="bullet"/>
      <w:lvlText w:val="•"/>
      <w:lvlJc w:val="left"/>
      <w:pPr>
        <w:tabs>
          <w:tab w:val="num" w:pos="5040"/>
        </w:tabs>
        <w:ind w:left="5040" w:hanging="360"/>
      </w:pPr>
      <w:rPr>
        <w:rFonts w:ascii="Arial" w:hAnsi="Arial" w:hint="default"/>
      </w:rPr>
    </w:lvl>
    <w:lvl w:ilvl="7" w:tplc="1102F6D2" w:tentative="1">
      <w:start w:val="1"/>
      <w:numFmt w:val="bullet"/>
      <w:lvlText w:val="•"/>
      <w:lvlJc w:val="left"/>
      <w:pPr>
        <w:tabs>
          <w:tab w:val="num" w:pos="5760"/>
        </w:tabs>
        <w:ind w:left="5760" w:hanging="360"/>
      </w:pPr>
      <w:rPr>
        <w:rFonts w:ascii="Arial" w:hAnsi="Arial" w:hint="default"/>
      </w:rPr>
    </w:lvl>
    <w:lvl w:ilvl="8" w:tplc="6CD80F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4" w15:restartNumberingAfterBreak="0">
    <w:nsid w:val="6D3E3FE9"/>
    <w:multiLevelType w:val="hybridMultilevel"/>
    <w:tmpl w:val="36687A96"/>
    <w:lvl w:ilvl="0" w:tplc="58541B66">
      <w:start w:val="1"/>
      <w:numFmt w:val="bullet"/>
      <w:lvlText w:val="•"/>
      <w:lvlJc w:val="left"/>
      <w:pPr>
        <w:tabs>
          <w:tab w:val="num" w:pos="720"/>
        </w:tabs>
        <w:ind w:left="720" w:hanging="360"/>
      </w:pPr>
      <w:rPr>
        <w:rFonts w:ascii="Arial" w:hAnsi="Arial" w:hint="default"/>
      </w:rPr>
    </w:lvl>
    <w:lvl w:ilvl="1" w:tplc="68169A88">
      <w:numFmt w:val="bullet"/>
      <w:lvlText w:val="–"/>
      <w:lvlJc w:val="left"/>
      <w:pPr>
        <w:tabs>
          <w:tab w:val="num" w:pos="1440"/>
        </w:tabs>
        <w:ind w:left="1440" w:hanging="360"/>
      </w:pPr>
      <w:rPr>
        <w:rFonts w:ascii="Arial" w:hAnsi="Arial" w:hint="default"/>
      </w:rPr>
    </w:lvl>
    <w:lvl w:ilvl="2" w:tplc="C11C0308">
      <w:numFmt w:val="bullet"/>
      <w:lvlText w:val="•"/>
      <w:lvlJc w:val="left"/>
      <w:pPr>
        <w:tabs>
          <w:tab w:val="num" w:pos="2160"/>
        </w:tabs>
        <w:ind w:left="2160" w:hanging="360"/>
      </w:pPr>
      <w:rPr>
        <w:rFonts w:ascii="Arial" w:hAnsi="Arial" w:hint="default"/>
      </w:rPr>
    </w:lvl>
    <w:lvl w:ilvl="3" w:tplc="899CA2C0" w:tentative="1">
      <w:start w:val="1"/>
      <w:numFmt w:val="bullet"/>
      <w:lvlText w:val="•"/>
      <w:lvlJc w:val="left"/>
      <w:pPr>
        <w:tabs>
          <w:tab w:val="num" w:pos="2880"/>
        </w:tabs>
        <w:ind w:left="2880" w:hanging="360"/>
      </w:pPr>
      <w:rPr>
        <w:rFonts w:ascii="Arial" w:hAnsi="Arial" w:hint="default"/>
      </w:rPr>
    </w:lvl>
    <w:lvl w:ilvl="4" w:tplc="10C47B8A" w:tentative="1">
      <w:start w:val="1"/>
      <w:numFmt w:val="bullet"/>
      <w:lvlText w:val="•"/>
      <w:lvlJc w:val="left"/>
      <w:pPr>
        <w:tabs>
          <w:tab w:val="num" w:pos="3600"/>
        </w:tabs>
        <w:ind w:left="3600" w:hanging="360"/>
      </w:pPr>
      <w:rPr>
        <w:rFonts w:ascii="Arial" w:hAnsi="Arial" w:hint="default"/>
      </w:rPr>
    </w:lvl>
    <w:lvl w:ilvl="5" w:tplc="E07A4D16" w:tentative="1">
      <w:start w:val="1"/>
      <w:numFmt w:val="bullet"/>
      <w:lvlText w:val="•"/>
      <w:lvlJc w:val="left"/>
      <w:pPr>
        <w:tabs>
          <w:tab w:val="num" w:pos="4320"/>
        </w:tabs>
        <w:ind w:left="4320" w:hanging="360"/>
      </w:pPr>
      <w:rPr>
        <w:rFonts w:ascii="Arial" w:hAnsi="Arial" w:hint="default"/>
      </w:rPr>
    </w:lvl>
    <w:lvl w:ilvl="6" w:tplc="A7CA90A8" w:tentative="1">
      <w:start w:val="1"/>
      <w:numFmt w:val="bullet"/>
      <w:lvlText w:val="•"/>
      <w:lvlJc w:val="left"/>
      <w:pPr>
        <w:tabs>
          <w:tab w:val="num" w:pos="5040"/>
        </w:tabs>
        <w:ind w:left="5040" w:hanging="360"/>
      </w:pPr>
      <w:rPr>
        <w:rFonts w:ascii="Arial" w:hAnsi="Arial" w:hint="default"/>
      </w:rPr>
    </w:lvl>
    <w:lvl w:ilvl="7" w:tplc="F0E65640" w:tentative="1">
      <w:start w:val="1"/>
      <w:numFmt w:val="bullet"/>
      <w:lvlText w:val="•"/>
      <w:lvlJc w:val="left"/>
      <w:pPr>
        <w:tabs>
          <w:tab w:val="num" w:pos="5760"/>
        </w:tabs>
        <w:ind w:left="5760" w:hanging="360"/>
      </w:pPr>
      <w:rPr>
        <w:rFonts w:ascii="Arial" w:hAnsi="Arial" w:hint="default"/>
      </w:rPr>
    </w:lvl>
    <w:lvl w:ilvl="8" w:tplc="52C6F26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13"/>
  </w:num>
  <w:num w:numId="4">
    <w:abstractNumId w:val="8"/>
  </w:num>
  <w:num w:numId="5">
    <w:abstractNumId w:val="1"/>
  </w:num>
  <w:num w:numId="6">
    <w:abstractNumId w:val="6"/>
  </w:num>
  <w:num w:numId="7">
    <w:abstractNumId w:val="11"/>
  </w:num>
  <w:num w:numId="8">
    <w:abstractNumId w:val="14"/>
  </w:num>
  <w:num w:numId="9">
    <w:abstractNumId w:val="7"/>
  </w:num>
  <w:num w:numId="10">
    <w:abstractNumId w:val="10"/>
  </w:num>
  <w:num w:numId="11">
    <w:abstractNumId w:val="2"/>
  </w:num>
  <w:num w:numId="12">
    <w:abstractNumId w:val="3"/>
  </w:num>
  <w:num w:numId="13">
    <w:abstractNumId w:val="12"/>
  </w:num>
  <w:num w:numId="14">
    <w:abstractNumId w:val="5"/>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B61"/>
    <w:rsid w:val="00002BFB"/>
    <w:rsid w:val="0000400F"/>
    <w:rsid w:val="00005BA8"/>
    <w:rsid w:val="000111B2"/>
    <w:rsid w:val="00011B9C"/>
    <w:rsid w:val="00012376"/>
    <w:rsid w:val="00014B1E"/>
    <w:rsid w:val="00015EA9"/>
    <w:rsid w:val="000168F9"/>
    <w:rsid w:val="00016BE3"/>
    <w:rsid w:val="00016DFC"/>
    <w:rsid w:val="00017F16"/>
    <w:rsid w:val="000201B5"/>
    <w:rsid w:val="000204D8"/>
    <w:rsid w:val="000216D2"/>
    <w:rsid w:val="00022151"/>
    <w:rsid w:val="00022539"/>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5BEC"/>
    <w:rsid w:val="00036A3E"/>
    <w:rsid w:val="00037054"/>
    <w:rsid w:val="00037358"/>
    <w:rsid w:val="00040283"/>
    <w:rsid w:val="0004040E"/>
    <w:rsid w:val="0004084A"/>
    <w:rsid w:val="00042D3B"/>
    <w:rsid w:val="00042D92"/>
    <w:rsid w:val="000438BE"/>
    <w:rsid w:val="00044AC1"/>
    <w:rsid w:val="0004585C"/>
    <w:rsid w:val="00046A41"/>
    <w:rsid w:val="00046D4D"/>
    <w:rsid w:val="00047088"/>
    <w:rsid w:val="00047697"/>
    <w:rsid w:val="000537D7"/>
    <w:rsid w:val="00053DBD"/>
    <w:rsid w:val="000559D1"/>
    <w:rsid w:val="00056808"/>
    <w:rsid w:val="00057D33"/>
    <w:rsid w:val="00057FAD"/>
    <w:rsid w:val="000615EF"/>
    <w:rsid w:val="00061A99"/>
    <w:rsid w:val="0006346C"/>
    <w:rsid w:val="00064864"/>
    <w:rsid w:val="00064CD8"/>
    <w:rsid w:val="0006506D"/>
    <w:rsid w:val="00065CE2"/>
    <w:rsid w:val="000678F9"/>
    <w:rsid w:val="00067FBE"/>
    <w:rsid w:val="000703C7"/>
    <w:rsid w:val="0007376E"/>
    <w:rsid w:val="00074017"/>
    <w:rsid w:val="000740E2"/>
    <w:rsid w:val="000749D1"/>
    <w:rsid w:val="00075328"/>
    <w:rsid w:val="000762C9"/>
    <w:rsid w:val="000779ED"/>
    <w:rsid w:val="00083678"/>
    <w:rsid w:val="00084CF0"/>
    <w:rsid w:val="000857E5"/>
    <w:rsid w:val="000858F0"/>
    <w:rsid w:val="0008590E"/>
    <w:rsid w:val="00085E6F"/>
    <w:rsid w:val="00085F1D"/>
    <w:rsid w:val="00086797"/>
    <w:rsid w:val="00087168"/>
    <w:rsid w:val="00090027"/>
    <w:rsid w:val="00090728"/>
    <w:rsid w:val="000913C8"/>
    <w:rsid w:val="00091B2B"/>
    <w:rsid w:val="00091C46"/>
    <w:rsid w:val="0009264E"/>
    <w:rsid w:val="00092752"/>
    <w:rsid w:val="00094521"/>
    <w:rsid w:val="00094AEF"/>
    <w:rsid w:val="00094E71"/>
    <w:rsid w:val="0009505F"/>
    <w:rsid w:val="000954A1"/>
    <w:rsid w:val="00096E6A"/>
    <w:rsid w:val="000970B6"/>
    <w:rsid w:val="000A152F"/>
    <w:rsid w:val="000A4FD3"/>
    <w:rsid w:val="000A513A"/>
    <w:rsid w:val="000A5885"/>
    <w:rsid w:val="000A7C6B"/>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EE2"/>
    <w:rsid w:val="000D0676"/>
    <w:rsid w:val="000D0F51"/>
    <w:rsid w:val="000D135F"/>
    <w:rsid w:val="000D2C25"/>
    <w:rsid w:val="000D3FCD"/>
    <w:rsid w:val="000D46CC"/>
    <w:rsid w:val="000D564A"/>
    <w:rsid w:val="000D5B1C"/>
    <w:rsid w:val="000D5E44"/>
    <w:rsid w:val="000D66A6"/>
    <w:rsid w:val="000D726A"/>
    <w:rsid w:val="000E0803"/>
    <w:rsid w:val="000E08C1"/>
    <w:rsid w:val="000E1478"/>
    <w:rsid w:val="000E16EE"/>
    <w:rsid w:val="000E2379"/>
    <w:rsid w:val="000E2607"/>
    <w:rsid w:val="000E3769"/>
    <w:rsid w:val="000E3F58"/>
    <w:rsid w:val="000E3FE7"/>
    <w:rsid w:val="000E5344"/>
    <w:rsid w:val="000E58B1"/>
    <w:rsid w:val="000E5966"/>
    <w:rsid w:val="000E5A5F"/>
    <w:rsid w:val="000E6BEC"/>
    <w:rsid w:val="000E7146"/>
    <w:rsid w:val="000E7561"/>
    <w:rsid w:val="000E758A"/>
    <w:rsid w:val="000E7930"/>
    <w:rsid w:val="000F0AB8"/>
    <w:rsid w:val="000F0F0B"/>
    <w:rsid w:val="000F1DB8"/>
    <w:rsid w:val="000F28F4"/>
    <w:rsid w:val="000F2F16"/>
    <w:rsid w:val="000F4C12"/>
    <w:rsid w:val="000F5F4A"/>
    <w:rsid w:val="000F61DC"/>
    <w:rsid w:val="000F72FE"/>
    <w:rsid w:val="0010128C"/>
    <w:rsid w:val="0010184F"/>
    <w:rsid w:val="001020F4"/>
    <w:rsid w:val="00102D64"/>
    <w:rsid w:val="00103631"/>
    <w:rsid w:val="00103C4F"/>
    <w:rsid w:val="0010459D"/>
    <w:rsid w:val="00104F6F"/>
    <w:rsid w:val="00105105"/>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DC3"/>
    <w:rsid w:val="001418C6"/>
    <w:rsid w:val="0014199F"/>
    <w:rsid w:val="00141BC5"/>
    <w:rsid w:val="00142A78"/>
    <w:rsid w:val="001443AA"/>
    <w:rsid w:val="001462D2"/>
    <w:rsid w:val="001465F3"/>
    <w:rsid w:val="00146FBA"/>
    <w:rsid w:val="00150C6B"/>
    <w:rsid w:val="00150D74"/>
    <w:rsid w:val="001525B5"/>
    <w:rsid w:val="00154903"/>
    <w:rsid w:val="00155BB8"/>
    <w:rsid w:val="00157D19"/>
    <w:rsid w:val="001608CB"/>
    <w:rsid w:val="00160B9B"/>
    <w:rsid w:val="00161213"/>
    <w:rsid w:val="0016194C"/>
    <w:rsid w:val="0016282F"/>
    <w:rsid w:val="001635F5"/>
    <w:rsid w:val="001639FC"/>
    <w:rsid w:val="00163D81"/>
    <w:rsid w:val="00165360"/>
    <w:rsid w:val="00165D5C"/>
    <w:rsid w:val="00165E24"/>
    <w:rsid w:val="0016622B"/>
    <w:rsid w:val="00170C58"/>
    <w:rsid w:val="0017147B"/>
    <w:rsid w:val="00171487"/>
    <w:rsid w:val="00172360"/>
    <w:rsid w:val="00172914"/>
    <w:rsid w:val="00173DEB"/>
    <w:rsid w:val="0017408D"/>
    <w:rsid w:val="001743A3"/>
    <w:rsid w:val="00175F99"/>
    <w:rsid w:val="00176025"/>
    <w:rsid w:val="00176207"/>
    <w:rsid w:val="001764B4"/>
    <w:rsid w:val="0017672E"/>
    <w:rsid w:val="00176FD1"/>
    <w:rsid w:val="00177636"/>
    <w:rsid w:val="0017773C"/>
    <w:rsid w:val="001816A4"/>
    <w:rsid w:val="00182ADE"/>
    <w:rsid w:val="0018321C"/>
    <w:rsid w:val="0018405E"/>
    <w:rsid w:val="00184E21"/>
    <w:rsid w:val="00184EB8"/>
    <w:rsid w:val="001853EC"/>
    <w:rsid w:val="0018582F"/>
    <w:rsid w:val="00187268"/>
    <w:rsid w:val="00187D13"/>
    <w:rsid w:val="00187DE3"/>
    <w:rsid w:val="0019032F"/>
    <w:rsid w:val="001908D0"/>
    <w:rsid w:val="00190BD2"/>
    <w:rsid w:val="00190D15"/>
    <w:rsid w:val="00191C83"/>
    <w:rsid w:val="00191D98"/>
    <w:rsid w:val="00191E88"/>
    <w:rsid w:val="00192164"/>
    <w:rsid w:val="00193B2E"/>
    <w:rsid w:val="001950D4"/>
    <w:rsid w:val="00195665"/>
    <w:rsid w:val="001956D7"/>
    <w:rsid w:val="00195AEC"/>
    <w:rsid w:val="00195F0C"/>
    <w:rsid w:val="00197165"/>
    <w:rsid w:val="001A00E2"/>
    <w:rsid w:val="001A0A84"/>
    <w:rsid w:val="001A212E"/>
    <w:rsid w:val="001A3009"/>
    <w:rsid w:val="001A51A3"/>
    <w:rsid w:val="001A5913"/>
    <w:rsid w:val="001A5C07"/>
    <w:rsid w:val="001A5E14"/>
    <w:rsid w:val="001A601C"/>
    <w:rsid w:val="001A7DFC"/>
    <w:rsid w:val="001B1F1B"/>
    <w:rsid w:val="001B2DE4"/>
    <w:rsid w:val="001B5879"/>
    <w:rsid w:val="001B7940"/>
    <w:rsid w:val="001B7E2E"/>
    <w:rsid w:val="001C0696"/>
    <w:rsid w:val="001C08C4"/>
    <w:rsid w:val="001C1475"/>
    <w:rsid w:val="001C2C7A"/>
    <w:rsid w:val="001C35DD"/>
    <w:rsid w:val="001C5F61"/>
    <w:rsid w:val="001C64C9"/>
    <w:rsid w:val="001C71D5"/>
    <w:rsid w:val="001C74D2"/>
    <w:rsid w:val="001C7A38"/>
    <w:rsid w:val="001C7FE3"/>
    <w:rsid w:val="001D1198"/>
    <w:rsid w:val="001D1846"/>
    <w:rsid w:val="001D298D"/>
    <w:rsid w:val="001D4365"/>
    <w:rsid w:val="001D49CD"/>
    <w:rsid w:val="001D4DC6"/>
    <w:rsid w:val="001D517A"/>
    <w:rsid w:val="001D557F"/>
    <w:rsid w:val="001D5CA6"/>
    <w:rsid w:val="001D6D00"/>
    <w:rsid w:val="001E1B09"/>
    <w:rsid w:val="001E2E77"/>
    <w:rsid w:val="001E3D94"/>
    <w:rsid w:val="001E4E10"/>
    <w:rsid w:val="001E527C"/>
    <w:rsid w:val="001E606D"/>
    <w:rsid w:val="001F0030"/>
    <w:rsid w:val="001F02DE"/>
    <w:rsid w:val="001F07D9"/>
    <w:rsid w:val="001F33FA"/>
    <w:rsid w:val="001F35E7"/>
    <w:rsid w:val="001F4E0E"/>
    <w:rsid w:val="001F523C"/>
    <w:rsid w:val="001F57F8"/>
    <w:rsid w:val="001F6E68"/>
    <w:rsid w:val="001F7301"/>
    <w:rsid w:val="001F76B0"/>
    <w:rsid w:val="00200EEC"/>
    <w:rsid w:val="002035C0"/>
    <w:rsid w:val="00207D59"/>
    <w:rsid w:val="0021100A"/>
    <w:rsid w:val="002126EB"/>
    <w:rsid w:val="002140DC"/>
    <w:rsid w:val="002145DD"/>
    <w:rsid w:val="00215E77"/>
    <w:rsid w:val="0021660C"/>
    <w:rsid w:val="00217554"/>
    <w:rsid w:val="002178D3"/>
    <w:rsid w:val="00223FEE"/>
    <w:rsid w:val="00224AB4"/>
    <w:rsid w:val="002257E3"/>
    <w:rsid w:val="00226833"/>
    <w:rsid w:val="00226A6A"/>
    <w:rsid w:val="00226C69"/>
    <w:rsid w:val="00230F18"/>
    <w:rsid w:val="00232B32"/>
    <w:rsid w:val="00232C98"/>
    <w:rsid w:val="0023388C"/>
    <w:rsid w:val="002339B7"/>
    <w:rsid w:val="00233DB9"/>
    <w:rsid w:val="002350DB"/>
    <w:rsid w:val="00235F04"/>
    <w:rsid w:val="0023622F"/>
    <w:rsid w:val="002366C0"/>
    <w:rsid w:val="002377E6"/>
    <w:rsid w:val="00237F14"/>
    <w:rsid w:val="00237FE0"/>
    <w:rsid w:val="002402BB"/>
    <w:rsid w:val="0024101B"/>
    <w:rsid w:val="002423ED"/>
    <w:rsid w:val="00242603"/>
    <w:rsid w:val="002447B7"/>
    <w:rsid w:val="00245AB2"/>
    <w:rsid w:val="00246EFE"/>
    <w:rsid w:val="00250F51"/>
    <w:rsid w:val="00251050"/>
    <w:rsid w:val="00252555"/>
    <w:rsid w:val="00253762"/>
    <w:rsid w:val="00253A58"/>
    <w:rsid w:val="00254939"/>
    <w:rsid w:val="00254CEF"/>
    <w:rsid w:val="002550C2"/>
    <w:rsid w:val="0025729D"/>
    <w:rsid w:val="0026002F"/>
    <w:rsid w:val="00260EB3"/>
    <w:rsid w:val="00262242"/>
    <w:rsid w:val="00262ABE"/>
    <w:rsid w:val="00263946"/>
    <w:rsid w:val="00263D24"/>
    <w:rsid w:val="002670C1"/>
    <w:rsid w:val="00267270"/>
    <w:rsid w:val="002673B6"/>
    <w:rsid w:val="00267C82"/>
    <w:rsid w:val="00271FAD"/>
    <w:rsid w:val="0027310B"/>
    <w:rsid w:val="0027368A"/>
    <w:rsid w:val="002741F9"/>
    <w:rsid w:val="00274E90"/>
    <w:rsid w:val="00275295"/>
    <w:rsid w:val="002757C5"/>
    <w:rsid w:val="00275E46"/>
    <w:rsid w:val="002809D0"/>
    <w:rsid w:val="0028232D"/>
    <w:rsid w:val="00282B56"/>
    <w:rsid w:val="00283B9E"/>
    <w:rsid w:val="002841DD"/>
    <w:rsid w:val="00284A5F"/>
    <w:rsid w:val="00285629"/>
    <w:rsid w:val="00285D61"/>
    <w:rsid w:val="00286B1A"/>
    <w:rsid w:val="00287575"/>
    <w:rsid w:val="00287EC8"/>
    <w:rsid w:val="002910A3"/>
    <w:rsid w:val="00291D35"/>
    <w:rsid w:val="00291ECF"/>
    <w:rsid w:val="0029223E"/>
    <w:rsid w:val="002928E6"/>
    <w:rsid w:val="00293972"/>
    <w:rsid w:val="00294CCF"/>
    <w:rsid w:val="00294F59"/>
    <w:rsid w:val="002950D5"/>
    <w:rsid w:val="002955F4"/>
    <w:rsid w:val="0029590F"/>
    <w:rsid w:val="00296109"/>
    <w:rsid w:val="00297729"/>
    <w:rsid w:val="002A170A"/>
    <w:rsid w:val="002A1873"/>
    <w:rsid w:val="002A1BE9"/>
    <w:rsid w:val="002A1BF1"/>
    <w:rsid w:val="002A401D"/>
    <w:rsid w:val="002A41E5"/>
    <w:rsid w:val="002A604A"/>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276"/>
    <w:rsid w:val="002E09F2"/>
    <w:rsid w:val="002E143F"/>
    <w:rsid w:val="002E14C2"/>
    <w:rsid w:val="002E1F27"/>
    <w:rsid w:val="002E1FC1"/>
    <w:rsid w:val="002E3363"/>
    <w:rsid w:val="002E351D"/>
    <w:rsid w:val="002E3ABA"/>
    <w:rsid w:val="002E46C4"/>
    <w:rsid w:val="002E61B5"/>
    <w:rsid w:val="002E70D7"/>
    <w:rsid w:val="002F2473"/>
    <w:rsid w:val="002F2B27"/>
    <w:rsid w:val="002F2B43"/>
    <w:rsid w:val="002F2D43"/>
    <w:rsid w:val="002F2D71"/>
    <w:rsid w:val="002F4660"/>
    <w:rsid w:val="002F565E"/>
    <w:rsid w:val="002F62E2"/>
    <w:rsid w:val="002F644E"/>
    <w:rsid w:val="002F6A87"/>
    <w:rsid w:val="002F7632"/>
    <w:rsid w:val="003003CB"/>
    <w:rsid w:val="003005B9"/>
    <w:rsid w:val="003005D5"/>
    <w:rsid w:val="0030081A"/>
    <w:rsid w:val="00300A17"/>
    <w:rsid w:val="00301B7D"/>
    <w:rsid w:val="00302227"/>
    <w:rsid w:val="00302536"/>
    <w:rsid w:val="003029FD"/>
    <w:rsid w:val="00302B27"/>
    <w:rsid w:val="00302B4D"/>
    <w:rsid w:val="00303A73"/>
    <w:rsid w:val="00304F21"/>
    <w:rsid w:val="00305449"/>
    <w:rsid w:val="003066AD"/>
    <w:rsid w:val="0031131E"/>
    <w:rsid w:val="003115B2"/>
    <w:rsid w:val="00311D66"/>
    <w:rsid w:val="003126CF"/>
    <w:rsid w:val="00314FCA"/>
    <w:rsid w:val="0031529E"/>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00B"/>
    <w:rsid w:val="00326676"/>
    <w:rsid w:val="0032687C"/>
    <w:rsid w:val="003271DF"/>
    <w:rsid w:val="0032752D"/>
    <w:rsid w:val="00331019"/>
    <w:rsid w:val="00331234"/>
    <w:rsid w:val="00332E59"/>
    <w:rsid w:val="003338E2"/>
    <w:rsid w:val="003363FC"/>
    <w:rsid w:val="003366D8"/>
    <w:rsid w:val="00336CC3"/>
    <w:rsid w:val="0033760A"/>
    <w:rsid w:val="003414B9"/>
    <w:rsid w:val="00341AE0"/>
    <w:rsid w:val="00342420"/>
    <w:rsid w:val="0034295F"/>
    <w:rsid w:val="003434E7"/>
    <w:rsid w:val="0034386E"/>
    <w:rsid w:val="003455D7"/>
    <w:rsid w:val="0034590F"/>
    <w:rsid w:val="0034677A"/>
    <w:rsid w:val="003502B1"/>
    <w:rsid w:val="00350EA6"/>
    <w:rsid w:val="003512BA"/>
    <w:rsid w:val="00352BB4"/>
    <w:rsid w:val="00352FCD"/>
    <w:rsid w:val="003542B1"/>
    <w:rsid w:val="003561D6"/>
    <w:rsid w:val="00357B0E"/>
    <w:rsid w:val="00357F7F"/>
    <w:rsid w:val="00361285"/>
    <w:rsid w:val="0036147F"/>
    <w:rsid w:val="00361871"/>
    <w:rsid w:val="00362158"/>
    <w:rsid w:val="0036260B"/>
    <w:rsid w:val="003636A9"/>
    <w:rsid w:val="00365A62"/>
    <w:rsid w:val="00366678"/>
    <w:rsid w:val="00367174"/>
    <w:rsid w:val="003675F4"/>
    <w:rsid w:val="003678D9"/>
    <w:rsid w:val="00367E25"/>
    <w:rsid w:val="00367FB8"/>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E9"/>
    <w:rsid w:val="003910CC"/>
    <w:rsid w:val="00391361"/>
    <w:rsid w:val="0039148D"/>
    <w:rsid w:val="003917FF"/>
    <w:rsid w:val="0039191F"/>
    <w:rsid w:val="00392386"/>
    <w:rsid w:val="00395621"/>
    <w:rsid w:val="003973AF"/>
    <w:rsid w:val="00397CFE"/>
    <w:rsid w:val="003A0894"/>
    <w:rsid w:val="003A1AC4"/>
    <w:rsid w:val="003A1B63"/>
    <w:rsid w:val="003A1F78"/>
    <w:rsid w:val="003A2C2E"/>
    <w:rsid w:val="003A302D"/>
    <w:rsid w:val="003A41C6"/>
    <w:rsid w:val="003A435A"/>
    <w:rsid w:val="003A502C"/>
    <w:rsid w:val="003A6037"/>
    <w:rsid w:val="003A6693"/>
    <w:rsid w:val="003A7B06"/>
    <w:rsid w:val="003A7BAE"/>
    <w:rsid w:val="003B05B0"/>
    <w:rsid w:val="003B0AB3"/>
    <w:rsid w:val="003B2619"/>
    <w:rsid w:val="003B3F52"/>
    <w:rsid w:val="003B41BD"/>
    <w:rsid w:val="003B46D3"/>
    <w:rsid w:val="003B4B28"/>
    <w:rsid w:val="003B4CB7"/>
    <w:rsid w:val="003B5441"/>
    <w:rsid w:val="003B6D0F"/>
    <w:rsid w:val="003C176D"/>
    <w:rsid w:val="003C277B"/>
    <w:rsid w:val="003C4403"/>
    <w:rsid w:val="003C4F17"/>
    <w:rsid w:val="003C50F9"/>
    <w:rsid w:val="003C6281"/>
    <w:rsid w:val="003D0372"/>
    <w:rsid w:val="003D4B01"/>
    <w:rsid w:val="003D5405"/>
    <w:rsid w:val="003D7650"/>
    <w:rsid w:val="003D7DC2"/>
    <w:rsid w:val="003E0C1C"/>
    <w:rsid w:val="003E190A"/>
    <w:rsid w:val="003E1E13"/>
    <w:rsid w:val="003E24E8"/>
    <w:rsid w:val="003E2770"/>
    <w:rsid w:val="003E7592"/>
    <w:rsid w:val="003F1589"/>
    <w:rsid w:val="003F20B3"/>
    <w:rsid w:val="003F3670"/>
    <w:rsid w:val="003F3BDF"/>
    <w:rsid w:val="003F4786"/>
    <w:rsid w:val="003F5251"/>
    <w:rsid w:val="003F62AB"/>
    <w:rsid w:val="003F6BFE"/>
    <w:rsid w:val="004009F7"/>
    <w:rsid w:val="004018EB"/>
    <w:rsid w:val="00401B4C"/>
    <w:rsid w:val="004025D6"/>
    <w:rsid w:val="004043BD"/>
    <w:rsid w:val="004047B3"/>
    <w:rsid w:val="00404A2B"/>
    <w:rsid w:val="00404C71"/>
    <w:rsid w:val="0040612C"/>
    <w:rsid w:val="00406637"/>
    <w:rsid w:val="004107B1"/>
    <w:rsid w:val="00411A7B"/>
    <w:rsid w:val="004135D9"/>
    <w:rsid w:val="0041590C"/>
    <w:rsid w:val="00416A93"/>
    <w:rsid w:val="00416DE6"/>
    <w:rsid w:val="00416ED9"/>
    <w:rsid w:val="00420952"/>
    <w:rsid w:val="00421462"/>
    <w:rsid w:val="00421632"/>
    <w:rsid w:val="00421C6F"/>
    <w:rsid w:val="0042264E"/>
    <w:rsid w:val="00423580"/>
    <w:rsid w:val="00423EFD"/>
    <w:rsid w:val="00424155"/>
    <w:rsid w:val="00424802"/>
    <w:rsid w:val="0042598D"/>
    <w:rsid w:val="00425E4B"/>
    <w:rsid w:val="00426189"/>
    <w:rsid w:val="0042657D"/>
    <w:rsid w:val="00427649"/>
    <w:rsid w:val="004305B8"/>
    <w:rsid w:val="004315AF"/>
    <w:rsid w:val="004316B6"/>
    <w:rsid w:val="0043389B"/>
    <w:rsid w:val="00433EFB"/>
    <w:rsid w:val="00434C4B"/>
    <w:rsid w:val="0043704E"/>
    <w:rsid w:val="0043717E"/>
    <w:rsid w:val="00443E6C"/>
    <w:rsid w:val="00443EF6"/>
    <w:rsid w:val="00444550"/>
    <w:rsid w:val="004451FB"/>
    <w:rsid w:val="00446F2A"/>
    <w:rsid w:val="00447E58"/>
    <w:rsid w:val="00451375"/>
    <w:rsid w:val="00451659"/>
    <w:rsid w:val="004517F8"/>
    <w:rsid w:val="00452A9E"/>
    <w:rsid w:val="00453A3C"/>
    <w:rsid w:val="00453B21"/>
    <w:rsid w:val="00454D97"/>
    <w:rsid w:val="00455159"/>
    <w:rsid w:val="00455646"/>
    <w:rsid w:val="004561E4"/>
    <w:rsid w:val="00456585"/>
    <w:rsid w:val="00456F53"/>
    <w:rsid w:val="00460F70"/>
    <w:rsid w:val="00460F86"/>
    <w:rsid w:val="0046106E"/>
    <w:rsid w:val="004619C4"/>
    <w:rsid w:val="0046347C"/>
    <w:rsid w:val="00463623"/>
    <w:rsid w:val="004658F6"/>
    <w:rsid w:val="00466849"/>
    <w:rsid w:val="00466925"/>
    <w:rsid w:val="0046698A"/>
    <w:rsid w:val="00467532"/>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F45"/>
    <w:rsid w:val="00487FFD"/>
    <w:rsid w:val="004901E2"/>
    <w:rsid w:val="004907AC"/>
    <w:rsid w:val="00491D94"/>
    <w:rsid w:val="00492A69"/>
    <w:rsid w:val="00493AA2"/>
    <w:rsid w:val="0049561A"/>
    <w:rsid w:val="00496F05"/>
    <w:rsid w:val="00497026"/>
    <w:rsid w:val="0049728E"/>
    <w:rsid w:val="004A0C9A"/>
    <w:rsid w:val="004A1CAC"/>
    <w:rsid w:val="004A2013"/>
    <w:rsid w:val="004A270E"/>
    <w:rsid w:val="004A2E19"/>
    <w:rsid w:val="004A34D4"/>
    <w:rsid w:val="004A4082"/>
    <w:rsid w:val="004A501F"/>
    <w:rsid w:val="004A571C"/>
    <w:rsid w:val="004A69CB"/>
    <w:rsid w:val="004A74D2"/>
    <w:rsid w:val="004B0DDD"/>
    <w:rsid w:val="004B2A41"/>
    <w:rsid w:val="004B2F02"/>
    <w:rsid w:val="004B3D42"/>
    <w:rsid w:val="004B4335"/>
    <w:rsid w:val="004B7753"/>
    <w:rsid w:val="004C0F2A"/>
    <w:rsid w:val="004C1947"/>
    <w:rsid w:val="004C35F0"/>
    <w:rsid w:val="004C3F85"/>
    <w:rsid w:val="004C419A"/>
    <w:rsid w:val="004C435D"/>
    <w:rsid w:val="004C4BF3"/>
    <w:rsid w:val="004C5B13"/>
    <w:rsid w:val="004C649B"/>
    <w:rsid w:val="004C79CB"/>
    <w:rsid w:val="004D0242"/>
    <w:rsid w:val="004D14D8"/>
    <w:rsid w:val="004D2689"/>
    <w:rsid w:val="004D338D"/>
    <w:rsid w:val="004D33AC"/>
    <w:rsid w:val="004D431D"/>
    <w:rsid w:val="004D4F3B"/>
    <w:rsid w:val="004D5271"/>
    <w:rsid w:val="004D5A8C"/>
    <w:rsid w:val="004D5B7A"/>
    <w:rsid w:val="004D68AF"/>
    <w:rsid w:val="004D7EB8"/>
    <w:rsid w:val="004E1F22"/>
    <w:rsid w:val="004E2625"/>
    <w:rsid w:val="004E2FFC"/>
    <w:rsid w:val="004E3108"/>
    <w:rsid w:val="004E4058"/>
    <w:rsid w:val="004E4C74"/>
    <w:rsid w:val="004E4ED5"/>
    <w:rsid w:val="004E5E68"/>
    <w:rsid w:val="004E6CDC"/>
    <w:rsid w:val="004E7F45"/>
    <w:rsid w:val="004F0778"/>
    <w:rsid w:val="004F1419"/>
    <w:rsid w:val="004F297D"/>
    <w:rsid w:val="004F358F"/>
    <w:rsid w:val="004F366C"/>
    <w:rsid w:val="004F54CF"/>
    <w:rsid w:val="0050028C"/>
    <w:rsid w:val="00501809"/>
    <w:rsid w:val="00503AED"/>
    <w:rsid w:val="005045C9"/>
    <w:rsid w:val="00504876"/>
    <w:rsid w:val="00505437"/>
    <w:rsid w:val="005059E3"/>
    <w:rsid w:val="00507618"/>
    <w:rsid w:val="00507696"/>
    <w:rsid w:val="00510A5D"/>
    <w:rsid w:val="0051117B"/>
    <w:rsid w:val="005112DB"/>
    <w:rsid w:val="00513010"/>
    <w:rsid w:val="00513556"/>
    <w:rsid w:val="00514F6F"/>
    <w:rsid w:val="00517A4B"/>
    <w:rsid w:val="00520418"/>
    <w:rsid w:val="005206A9"/>
    <w:rsid w:val="00521174"/>
    <w:rsid w:val="005213A0"/>
    <w:rsid w:val="00521E35"/>
    <w:rsid w:val="00521F22"/>
    <w:rsid w:val="00522314"/>
    <w:rsid w:val="00522478"/>
    <w:rsid w:val="005232D9"/>
    <w:rsid w:val="00525244"/>
    <w:rsid w:val="00527F35"/>
    <w:rsid w:val="005303F0"/>
    <w:rsid w:val="005303FD"/>
    <w:rsid w:val="00530B9F"/>
    <w:rsid w:val="00531248"/>
    <w:rsid w:val="0053231E"/>
    <w:rsid w:val="00532EFD"/>
    <w:rsid w:val="00533CC6"/>
    <w:rsid w:val="005343D9"/>
    <w:rsid w:val="005357B7"/>
    <w:rsid w:val="005358F0"/>
    <w:rsid w:val="005370DC"/>
    <w:rsid w:val="0053793A"/>
    <w:rsid w:val="005379F5"/>
    <w:rsid w:val="00540112"/>
    <w:rsid w:val="00540A4F"/>
    <w:rsid w:val="00540A5C"/>
    <w:rsid w:val="00540B6B"/>
    <w:rsid w:val="0054139A"/>
    <w:rsid w:val="00543148"/>
    <w:rsid w:val="005432DB"/>
    <w:rsid w:val="005439A1"/>
    <w:rsid w:val="00544C53"/>
    <w:rsid w:val="00545DF4"/>
    <w:rsid w:val="005463A5"/>
    <w:rsid w:val="00547135"/>
    <w:rsid w:val="00550149"/>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6743"/>
    <w:rsid w:val="005775DE"/>
    <w:rsid w:val="00580DFD"/>
    <w:rsid w:val="00581BF8"/>
    <w:rsid w:val="00581EF8"/>
    <w:rsid w:val="0058284F"/>
    <w:rsid w:val="005829C8"/>
    <w:rsid w:val="005837CF"/>
    <w:rsid w:val="00584BB6"/>
    <w:rsid w:val="0058531F"/>
    <w:rsid w:val="00586406"/>
    <w:rsid w:val="00587275"/>
    <w:rsid w:val="00587C7B"/>
    <w:rsid w:val="005927AF"/>
    <w:rsid w:val="00592893"/>
    <w:rsid w:val="00593C9E"/>
    <w:rsid w:val="00594935"/>
    <w:rsid w:val="005957D1"/>
    <w:rsid w:val="00597615"/>
    <w:rsid w:val="005A1F63"/>
    <w:rsid w:val="005A2047"/>
    <w:rsid w:val="005A2117"/>
    <w:rsid w:val="005A389B"/>
    <w:rsid w:val="005A5368"/>
    <w:rsid w:val="005A624E"/>
    <w:rsid w:val="005A6D61"/>
    <w:rsid w:val="005A6FC4"/>
    <w:rsid w:val="005A7DC4"/>
    <w:rsid w:val="005B0280"/>
    <w:rsid w:val="005B0C19"/>
    <w:rsid w:val="005B4EFB"/>
    <w:rsid w:val="005B5D21"/>
    <w:rsid w:val="005B6616"/>
    <w:rsid w:val="005B7507"/>
    <w:rsid w:val="005B76AD"/>
    <w:rsid w:val="005B794C"/>
    <w:rsid w:val="005B7EFB"/>
    <w:rsid w:val="005C0B99"/>
    <w:rsid w:val="005C178E"/>
    <w:rsid w:val="005C1EAF"/>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BFF"/>
    <w:rsid w:val="00610D6E"/>
    <w:rsid w:val="006111E8"/>
    <w:rsid w:val="00611E51"/>
    <w:rsid w:val="006134A0"/>
    <w:rsid w:val="00614B74"/>
    <w:rsid w:val="00615436"/>
    <w:rsid w:val="00616C77"/>
    <w:rsid w:val="00616D01"/>
    <w:rsid w:val="006174F1"/>
    <w:rsid w:val="00617654"/>
    <w:rsid w:val="006176CF"/>
    <w:rsid w:val="00617C58"/>
    <w:rsid w:val="0062049F"/>
    <w:rsid w:val="006218FD"/>
    <w:rsid w:val="00624EBD"/>
    <w:rsid w:val="0062731D"/>
    <w:rsid w:val="0063189F"/>
    <w:rsid w:val="006325E7"/>
    <w:rsid w:val="00632832"/>
    <w:rsid w:val="00633146"/>
    <w:rsid w:val="006355C0"/>
    <w:rsid w:val="00635726"/>
    <w:rsid w:val="0064060A"/>
    <w:rsid w:val="00641FC7"/>
    <w:rsid w:val="00642AD3"/>
    <w:rsid w:val="00643717"/>
    <w:rsid w:val="00643FD6"/>
    <w:rsid w:val="006469C8"/>
    <w:rsid w:val="00647385"/>
    <w:rsid w:val="006476E2"/>
    <w:rsid w:val="00650955"/>
    <w:rsid w:val="00652168"/>
    <w:rsid w:val="00652DD7"/>
    <w:rsid w:val="0065438B"/>
    <w:rsid w:val="0065596F"/>
    <w:rsid w:val="00656486"/>
    <w:rsid w:val="006565AD"/>
    <w:rsid w:val="006577AD"/>
    <w:rsid w:val="00657B6F"/>
    <w:rsid w:val="006608E6"/>
    <w:rsid w:val="0066124B"/>
    <w:rsid w:val="00662F45"/>
    <w:rsid w:val="00663BF6"/>
    <w:rsid w:val="006642CA"/>
    <w:rsid w:val="00664975"/>
    <w:rsid w:val="0066506A"/>
    <w:rsid w:val="006651D5"/>
    <w:rsid w:val="0066658D"/>
    <w:rsid w:val="0066689D"/>
    <w:rsid w:val="00666E48"/>
    <w:rsid w:val="006674D4"/>
    <w:rsid w:val="00671073"/>
    <w:rsid w:val="006713AB"/>
    <w:rsid w:val="0067279F"/>
    <w:rsid w:val="0067284E"/>
    <w:rsid w:val="006747D6"/>
    <w:rsid w:val="00674BBF"/>
    <w:rsid w:val="006764BE"/>
    <w:rsid w:val="006807F3"/>
    <w:rsid w:val="00680981"/>
    <w:rsid w:val="00680BCF"/>
    <w:rsid w:val="00681733"/>
    <w:rsid w:val="00681E14"/>
    <w:rsid w:val="00681F92"/>
    <w:rsid w:val="00682660"/>
    <w:rsid w:val="00683477"/>
    <w:rsid w:val="0068395B"/>
    <w:rsid w:val="0068682C"/>
    <w:rsid w:val="006872E1"/>
    <w:rsid w:val="00687CA6"/>
    <w:rsid w:val="006913AD"/>
    <w:rsid w:val="00691581"/>
    <w:rsid w:val="006932AA"/>
    <w:rsid w:val="006934BC"/>
    <w:rsid w:val="0069395A"/>
    <w:rsid w:val="00693C6D"/>
    <w:rsid w:val="00694215"/>
    <w:rsid w:val="00695A13"/>
    <w:rsid w:val="00696E14"/>
    <w:rsid w:val="00696FD2"/>
    <w:rsid w:val="006977EC"/>
    <w:rsid w:val="006A0A51"/>
    <w:rsid w:val="006A1452"/>
    <w:rsid w:val="006A2011"/>
    <w:rsid w:val="006A4F0F"/>
    <w:rsid w:val="006A7FB8"/>
    <w:rsid w:val="006B0227"/>
    <w:rsid w:val="006B24B7"/>
    <w:rsid w:val="006B37C7"/>
    <w:rsid w:val="006B3B72"/>
    <w:rsid w:val="006B4653"/>
    <w:rsid w:val="006B5D5F"/>
    <w:rsid w:val="006B6012"/>
    <w:rsid w:val="006B73D4"/>
    <w:rsid w:val="006B7437"/>
    <w:rsid w:val="006B77B4"/>
    <w:rsid w:val="006C0A6C"/>
    <w:rsid w:val="006C0CD7"/>
    <w:rsid w:val="006C36CB"/>
    <w:rsid w:val="006C4BC5"/>
    <w:rsid w:val="006C4EEA"/>
    <w:rsid w:val="006C4FCD"/>
    <w:rsid w:val="006C54C4"/>
    <w:rsid w:val="006C6D2C"/>
    <w:rsid w:val="006C7829"/>
    <w:rsid w:val="006C7B22"/>
    <w:rsid w:val="006C7D1E"/>
    <w:rsid w:val="006D0575"/>
    <w:rsid w:val="006D0827"/>
    <w:rsid w:val="006D1531"/>
    <w:rsid w:val="006D2077"/>
    <w:rsid w:val="006D2737"/>
    <w:rsid w:val="006D316C"/>
    <w:rsid w:val="006D3413"/>
    <w:rsid w:val="006D349F"/>
    <w:rsid w:val="006D3ED0"/>
    <w:rsid w:val="006D3F3B"/>
    <w:rsid w:val="006D4244"/>
    <w:rsid w:val="006D556B"/>
    <w:rsid w:val="006D6CA5"/>
    <w:rsid w:val="006D6D27"/>
    <w:rsid w:val="006D70E5"/>
    <w:rsid w:val="006D758E"/>
    <w:rsid w:val="006D7C45"/>
    <w:rsid w:val="006E03D6"/>
    <w:rsid w:val="006E060C"/>
    <w:rsid w:val="006E0A32"/>
    <w:rsid w:val="006E1FB4"/>
    <w:rsid w:val="006E3CD7"/>
    <w:rsid w:val="006E4D78"/>
    <w:rsid w:val="006E52A0"/>
    <w:rsid w:val="006E63F8"/>
    <w:rsid w:val="006E6A3A"/>
    <w:rsid w:val="006E727C"/>
    <w:rsid w:val="006F0D43"/>
    <w:rsid w:val="006F0FCC"/>
    <w:rsid w:val="006F1662"/>
    <w:rsid w:val="006F16F1"/>
    <w:rsid w:val="006F17F3"/>
    <w:rsid w:val="006F23CE"/>
    <w:rsid w:val="006F2829"/>
    <w:rsid w:val="006F287B"/>
    <w:rsid w:val="00700808"/>
    <w:rsid w:val="00702864"/>
    <w:rsid w:val="007043BD"/>
    <w:rsid w:val="007046C6"/>
    <w:rsid w:val="00704CB0"/>
    <w:rsid w:val="00705191"/>
    <w:rsid w:val="00705B20"/>
    <w:rsid w:val="00705D19"/>
    <w:rsid w:val="00705ED7"/>
    <w:rsid w:val="007069BE"/>
    <w:rsid w:val="007078BB"/>
    <w:rsid w:val="007111CB"/>
    <w:rsid w:val="007111E9"/>
    <w:rsid w:val="00712869"/>
    <w:rsid w:val="00712DAF"/>
    <w:rsid w:val="00713F3F"/>
    <w:rsid w:val="007140E0"/>
    <w:rsid w:val="00714B99"/>
    <w:rsid w:val="00716468"/>
    <w:rsid w:val="00716774"/>
    <w:rsid w:val="0072012A"/>
    <w:rsid w:val="00722136"/>
    <w:rsid w:val="00723129"/>
    <w:rsid w:val="0072432F"/>
    <w:rsid w:val="007260B5"/>
    <w:rsid w:val="007275B0"/>
    <w:rsid w:val="0073090F"/>
    <w:rsid w:val="00731F52"/>
    <w:rsid w:val="00732645"/>
    <w:rsid w:val="00732CAD"/>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A02"/>
    <w:rsid w:val="00757E5D"/>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DB8"/>
    <w:rsid w:val="00770EFE"/>
    <w:rsid w:val="00772FE6"/>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0A24"/>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A7CB2"/>
    <w:rsid w:val="007B22F1"/>
    <w:rsid w:val="007B2E4B"/>
    <w:rsid w:val="007B3192"/>
    <w:rsid w:val="007B482A"/>
    <w:rsid w:val="007B56B2"/>
    <w:rsid w:val="007B5930"/>
    <w:rsid w:val="007B64CB"/>
    <w:rsid w:val="007B6B4D"/>
    <w:rsid w:val="007B6F78"/>
    <w:rsid w:val="007B730E"/>
    <w:rsid w:val="007C0190"/>
    <w:rsid w:val="007C1196"/>
    <w:rsid w:val="007C1257"/>
    <w:rsid w:val="007C1FF6"/>
    <w:rsid w:val="007C2548"/>
    <w:rsid w:val="007C3E9A"/>
    <w:rsid w:val="007C4115"/>
    <w:rsid w:val="007C5135"/>
    <w:rsid w:val="007C614D"/>
    <w:rsid w:val="007C6F31"/>
    <w:rsid w:val="007D0912"/>
    <w:rsid w:val="007D1B00"/>
    <w:rsid w:val="007D3259"/>
    <w:rsid w:val="007D4B70"/>
    <w:rsid w:val="007D4F52"/>
    <w:rsid w:val="007D5745"/>
    <w:rsid w:val="007D5957"/>
    <w:rsid w:val="007D5E3C"/>
    <w:rsid w:val="007D5FA5"/>
    <w:rsid w:val="007D6ED4"/>
    <w:rsid w:val="007D7123"/>
    <w:rsid w:val="007D7295"/>
    <w:rsid w:val="007D744A"/>
    <w:rsid w:val="007D7A37"/>
    <w:rsid w:val="007D7D2E"/>
    <w:rsid w:val="007E00BC"/>
    <w:rsid w:val="007E1228"/>
    <w:rsid w:val="007E13BE"/>
    <w:rsid w:val="007E20EB"/>
    <w:rsid w:val="007E30DD"/>
    <w:rsid w:val="007E7106"/>
    <w:rsid w:val="007F1665"/>
    <w:rsid w:val="007F4348"/>
    <w:rsid w:val="007F4A2E"/>
    <w:rsid w:val="007F4BB2"/>
    <w:rsid w:val="007F5CB7"/>
    <w:rsid w:val="007F6655"/>
    <w:rsid w:val="007F77B7"/>
    <w:rsid w:val="007F7B22"/>
    <w:rsid w:val="00800CB4"/>
    <w:rsid w:val="00801E7F"/>
    <w:rsid w:val="00803CB7"/>
    <w:rsid w:val="00805342"/>
    <w:rsid w:val="0080631A"/>
    <w:rsid w:val="008064BB"/>
    <w:rsid w:val="0080745D"/>
    <w:rsid w:val="00807945"/>
    <w:rsid w:val="0081000C"/>
    <w:rsid w:val="008119D2"/>
    <w:rsid w:val="0081243B"/>
    <w:rsid w:val="00812669"/>
    <w:rsid w:val="00812677"/>
    <w:rsid w:val="00812972"/>
    <w:rsid w:val="00813389"/>
    <w:rsid w:val="00813EA8"/>
    <w:rsid w:val="00814147"/>
    <w:rsid w:val="00814D17"/>
    <w:rsid w:val="00814EFF"/>
    <w:rsid w:val="0081502B"/>
    <w:rsid w:val="0081511C"/>
    <w:rsid w:val="008157B2"/>
    <w:rsid w:val="00815ADD"/>
    <w:rsid w:val="00821787"/>
    <w:rsid w:val="008218F4"/>
    <w:rsid w:val="00822E08"/>
    <w:rsid w:val="00823D0E"/>
    <w:rsid w:val="00825786"/>
    <w:rsid w:val="0082593A"/>
    <w:rsid w:val="008275BF"/>
    <w:rsid w:val="00827675"/>
    <w:rsid w:val="00827788"/>
    <w:rsid w:val="00827C60"/>
    <w:rsid w:val="00831E81"/>
    <w:rsid w:val="00833828"/>
    <w:rsid w:val="00834E99"/>
    <w:rsid w:val="0083585F"/>
    <w:rsid w:val="008365FB"/>
    <w:rsid w:val="008373D0"/>
    <w:rsid w:val="008420D2"/>
    <w:rsid w:val="008456C6"/>
    <w:rsid w:val="008458EE"/>
    <w:rsid w:val="0084592D"/>
    <w:rsid w:val="00845F70"/>
    <w:rsid w:val="00846B5F"/>
    <w:rsid w:val="00850A8E"/>
    <w:rsid w:val="008523AF"/>
    <w:rsid w:val="00852496"/>
    <w:rsid w:val="0085408A"/>
    <w:rsid w:val="00855C49"/>
    <w:rsid w:val="00855F1C"/>
    <w:rsid w:val="00856ACE"/>
    <w:rsid w:val="00856D41"/>
    <w:rsid w:val="00856D75"/>
    <w:rsid w:val="0085707D"/>
    <w:rsid w:val="00860082"/>
    <w:rsid w:val="008603DB"/>
    <w:rsid w:val="00860994"/>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4260"/>
    <w:rsid w:val="00876526"/>
    <w:rsid w:val="00876613"/>
    <w:rsid w:val="008778A3"/>
    <w:rsid w:val="0088027F"/>
    <w:rsid w:val="00880405"/>
    <w:rsid w:val="00880676"/>
    <w:rsid w:val="00880713"/>
    <w:rsid w:val="00880C62"/>
    <w:rsid w:val="008812F6"/>
    <w:rsid w:val="00881E5A"/>
    <w:rsid w:val="00882AEA"/>
    <w:rsid w:val="00883419"/>
    <w:rsid w:val="00883AF2"/>
    <w:rsid w:val="00884441"/>
    <w:rsid w:val="00884470"/>
    <w:rsid w:val="00884F85"/>
    <w:rsid w:val="00885662"/>
    <w:rsid w:val="00890F41"/>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5FEB"/>
    <w:rsid w:val="008A627D"/>
    <w:rsid w:val="008A6BBC"/>
    <w:rsid w:val="008A7FB7"/>
    <w:rsid w:val="008B22DB"/>
    <w:rsid w:val="008B43ED"/>
    <w:rsid w:val="008B6231"/>
    <w:rsid w:val="008B6360"/>
    <w:rsid w:val="008C074D"/>
    <w:rsid w:val="008C183F"/>
    <w:rsid w:val="008C1B9C"/>
    <w:rsid w:val="008C25B4"/>
    <w:rsid w:val="008C2928"/>
    <w:rsid w:val="008C30A6"/>
    <w:rsid w:val="008C37A4"/>
    <w:rsid w:val="008C416E"/>
    <w:rsid w:val="008C615F"/>
    <w:rsid w:val="008C68A6"/>
    <w:rsid w:val="008C6957"/>
    <w:rsid w:val="008D047E"/>
    <w:rsid w:val="008D0C9B"/>
    <w:rsid w:val="008D0E6C"/>
    <w:rsid w:val="008D1738"/>
    <w:rsid w:val="008D1E66"/>
    <w:rsid w:val="008D215C"/>
    <w:rsid w:val="008D2D4F"/>
    <w:rsid w:val="008D3CF8"/>
    <w:rsid w:val="008D45E7"/>
    <w:rsid w:val="008D6EC3"/>
    <w:rsid w:val="008E07F4"/>
    <w:rsid w:val="008E0B59"/>
    <w:rsid w:val="008E0B80"/>
    <w:rsid w:val="008E0E15"/>
    <w:rsid w:val="008E18D4"/>
    <w:rsid w:val="008E18F1"/>
    <w:rsid w:val="008E1A04"/>
    <w:rsid w:val="008E1AA7"/>
    <w:rsid w:val="008E491E"/>
    <w:rsid w:val="008E4A5F"/>
    <w:rsid w:val="008E4AC4"/>
    <w:rsid w:val="008E70F1"/>
    <w:rsid w:val="008E76E3"/>
    <w:rsid w:val="008F255F"/>
    <w:rsid w:val="008F3F01"/>
    <w:rsid w:val="008F42AB"/>
    <w:rsid w:val="008F441D"/>
    <w:rsid w:val="008F467B"/>
    <w:rsid w:val="008F4BD2"/>
    <w:rsid w:val="008F557A"/>
    <w:rsid w:val="008F7243"/>
    <w:rsid w:val="008F73CD"/>
    <w:rsid w:val="008F7A89"/>
    <w:rsid w:val="00900E3F"/>
    <w:rsid w:val="00900F0D"/>
    <w:rsid w:val="0090107F"/>
    <w:rsid w:val="00902362"/>
    <w:rsid w:val="00902B8B"/>
    <w:rsid w:val="00903A5E"/>
    <w:rsid w:val="00903B7A"/>
    <w:rsid w:val="009047B7"/>
    <w:rsid w:val="009049B7"/>
    <w:rsid w:val="00905046"/>
    <w:rsid w:val="00905725"/>
    <w:rsid w:val="009062EF"/>
    <w:rsid w:val="00906802"/>
    <w:rsid w:val="00906AB7"/>
    <w:rsid w:val="0091044F"/>
    <w:rsid w:val="00911217"/>
    <w:rsid w:val="00911BAB"/>
    <w:rsid w:val="009123CD"/>
    <w:rsid w:val="00912414"/>
    <w:rsid w:val="00914224"/>
    <w:rsid w:val="00914689"/>
    <w:rsid w:val="00914B10"/>
    <w:rsid w:val="009152A6"/>
    <w:rsid w:val="00915471"/>
    <w:rsid w:val="00915940"/>
    <w:rsid w:val="0091629B"/>
    <w:rsid w:val="00917795"/>
    <w:rsid w:val="0092039D"/>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889"/>
    <w:rsid w:val="009332A5"/>
    <w:rsid w:val="00935382"/>
    <w:rsid w:val="00936AD6"/>
    <w:rsid w:val="00937729"/>
    <w:rsid w:val="00940BB5"/>
    <w:rsid w:val="009413F4"/>
    <w:rsid w:val="0094194F"/>
    <w:rsid w:val="00941FE9"/>
    <w:rsid w:val="009425BB"/>
    <w:rsid w:val="00942E45"/>
    <w:rsid w:val="00943207"/>
    <w:rsid w:val="0094396B"/>
    <w:rsid w:val="00944829"/>
    <w:rsid w:val="0094488E"/>
    <w:rsid w:val="00945813"/>
    <w:rsid w:val="00945D7B"/>
    <w:rsid w:val="0094622F"/>
    <w:rsid w:val="009462DF"/>
    <w:rsid w:val="00947AB1"/>
    <w:rsid w:val="00947BB8"/>
    <w:rsid w:val="00950E34"/>
    <w:rsid w:val="00951813"/>
    <w:rsid w:val="00951A70"/>
    <w:rsid w:val="009526BF"/>
    <w:rsid w:val="00952BE1"/>
    <w:rsid w:val="00953429"/>
    <w:rsid w:val="0095396B"/>
    <w:rsid w:val="009539E8"/>
    <w:rsid w:val="00955443"/>
    <w:rsid w:val="0095565A"/>
    <w:rsid w:val="00955FB0"/>
    <w:rsid w:val="009563FE"/>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8BD"/>
    <w:rsid w:val="00993D31"/>
    <w:rsid w:val="0099616D"/>
    <w:rsid w:val="00996A2A"/>
    <w:rsid w:val="00997505"/>
    <w:rsid w:val="009976EE"/>
    <w:rsid w:val="00997CC8"/>
    <w:rsid w:val="009A03E1"/>
    <w:rsid w:val="009A0E20"/>
    <w:rsid w:val="009A1102"/>
    <w:rsid w:val="009A164B"/>
    <w:rsid w:val="009A2370"/>
    <w:rsid w:val="009A2850"/>
    <w:rsid w:val="009A43DB"/>
    <w:rsid w:val="009A4AFD"/>
    <w:rsid w:val="009A6708"/>
    <w:rsid w:val="009A73C1"/>
    <w:rsid w:val="009A7731"/>
    <w:rsid w:val="009B0648"/>
    <w:rsid w:val="009B0ADA"/>
    <w:rsid w:val="009B4142"/>
    <w:rsid w:val="009B4649"/>
    <w:rsid w:val="009B48A1"/>
    <w:rsid w:val="009B56A3"/>
    <w:rsid w:val="009B6732"/>
    <w:rsid w:val="009C00D7"/>
    <w:rsid w:val="009C0C6A"/>
    <w:rsid w:val="009C0CBB"/>
    <w:rsid w:val="009C10B5"/>
    <w:rsid w:val="009C1B48"/>
    <w:rsid w:val="009C2F0F"/>
    <w:rsid w:val="009C320E"/>
    <w:rsid w:val="009C69CF"/>
    <w:rsid w:val="009C6CEA"/>
    <w:rsid w:val="009D0C75"/>
    <w:rsid w:val="009D3F31"/>
    <w:rsid w:val="009D485D"/>
    <w:rsid w:val="009D6036"/>
    <w:rsid w:val="009D63DD"/>
    <w:rsid w:val="009D6D01"/>
    <w:rsid w:val="009D7F72"/>
    <w:rsid w:val="009E03C9"/>
    <w:rsid w:val="009E2B85"/>
    <w:rsid w:val="009E3D62"/>
    <w:rsid w:val="009E45AA"/>
    <w:rsid w:val="009E61DF"/>
    <w:rsid w:val="009E6457"/>
    <w:rsid w:val="009F0576"/>
    <w:rsid w:val="009F0673"/>
    <w:rsid w:val="009F15DB"/>
    <w:rsid w:val="009F1E00"/>
    <w:rsid w:val="009F2905"/>
    <w:rsid w:val="009F4160"/>
    <w:rsid w:val="009F5625"/>
    <w:rsid w:val="009F583E"/>
    <w:rsid w:val="009F5C37"/>
    <w:rsid w:val="009F65DD"/>
    <w:rsid w:val="009F6667"/>
    <w:rsid w:val="00A00C56"/>
    <w:rsid w:val="00A00E35"/>
    <w:rsid w:val="00A00F67"/>
    <w:rsid w:val="00A01A8C"/>
    <w:rsid w:val="00A02195"/>
    <w:rsid w:val="00A03B85"/>
    <w:rsid w:val="00A03C56"/>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155FD"/>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E5B"/>
    <w:rsid w:val="00A56324"/>
    <w:rsid w:val="00A57163"/>
    <w:rsid w:val="00A57AED"/>
    <w:rsid w:val="00A57F82"/>
    <w:rsid w:val="00A607ED"/>
    <w:rsid w:val="00A60A2C"/>
    <w:rsid w:val="00A6386B"/>
    <w:rsid w:val="00A63B5C"/>
    <w:rsid w:val="00A64C82"/>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3F13"/>
    <w:rsid w:val="00A87B21"/>
    <w:rsid w:val="00A91871"/>
    <w:rsid w:val="00A92C47"/>
    <w:rsid w:val="00A96857"/>
    <w:rsid w:val="00A96C9C"/>
    <w:rsid w:val="00A96CD5"/>
    <w:rsid w:val="00A974A3"/>
    <w:rsid w:val="00A9762B"/>
    <w:rsid w:val="00A97C5A"/>
    <w:rsid w:val="00A97CD1"/>
    <w:rsid w:val="00AA0FA7"/>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08CE"/>
    <w:rsid w:val="00AD3F7B"/>
    <w:rsid w:val="00AD405C"/>
    <w:rsid w:val="00AD41DD"/>
    <w:rsid w:val="00AD523D"/>
    <w:rsid w:val="00AD55F7"/>
    <w:rsid w:val="00AD5F1E"/>
    <w:rsid w:val="00AD614D"/>
    <w:rsid w:val="00AD67E0"/>
    <w:rsid w:val="00AD77FF"/>
    <w:rsid w:val="00AE0039"/>
    <w:rsid w:val="00AE0714"/>
    <w:rsid w:val="00AE0C3A"/>
    <w:rsid w:val="00AE138F"/>
    <w:rsid w:val="00AE47BB"/>
    <w:rsid w:val="00AE6CFF"/>
    <w:rsid w:val="00AF13B8"/>
    <w:rsid w:val="00AF1735"/>
    <w:rsid w:val="00AF298A"/>
    <w:rsid w:val="00AF2E66"/>
    <w:rsid w:val="00AF3BAC"/>
    <w:rsid w:val="00AF4B12"/>
    <w:rsid w:val="00AF5E39"/>
    <w:rsid w:val="00AF6EC8"/>
    <w:rsid w:val="00AF7EAE"/>
    <w:rsid w:val="00B00A49"/>
    <w:rsid w:val="00B04B21"/>
    <w:rsid w:val="00B051E1"/>
    <w:rsid w:val="00B0681A"/>
    <w:rsid w:val="00B071D7"/>
    <w:rsid w:val="00B07636"/>
    <w:rsid w:val="00B102E9"/>
    <w:rsid w:val="00B1062D"/>
    <w:rsid w:val="00B10E8D"/>
    <w:rsid w:val="00B115E1"/>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3B53"/>
    <w:rsid w:val="00B2412A"/>
    <w:rsid w:val="00B24C13"/>
    <w:rsid w:val="00B2547E"/>
    <w:rsid w:val="00B26A85"/>
    <w:rsid w:val="00B27325"/>
    <w:rsid w:val="00B2783D"/>
    <w:rsid w:val="00B31524"/>
    <w:rsid w:val="00B3327A"/>
    <w:rsid w:val="00B33E50"/>
    <w:rsid w:val="00B33EBF"/>
    <w:rsid w:val="00B36A38"/>
    <w:rsid w:val="00B37B5E"/>
    <w:rsid w:val="00B4058D"/>
    <w:rsid w:val="00B42D08"/>
    <w:rsid w:val="00B43498"/>
    <w:rsid w:val="00B43919"/>
    <w:rsid w:val="00B445F4"/>
    <w:rsid w:val="00B45199"/>
    <w:rsid w:val="00B47188"/>
    <w:rsid w:val="00B47CDA"/>
    <w:rsid w:val="00B47F9E"/>
    <w:rsid w:val="00B502C0"/>
    <w:rsid w:val="00B50B39"/>
    <w:rsid w:val="00B5305C"/>
    <w:rsid w:val="00B53556"/>
    <w:rsid w:val="00B542C4"/>
    <w:rsid w:val="00B544CF"/>
    <w:rsid w:val="00B55E7E"/>
    <w:rsid w:val="00B560E5"/>
    <w:rsid w:val="00B56942"/>
    <w:rsid w:val="00B571A2"/>
    <w:rsid w:val="00B60115"/>
    <w:rsid w:val="00B60769"/>
    <w:rsid w:val="00B60D98"/>
    <w:rsid w:val="00B60DCD"/>
    <w:rsid w:val="00B6148D"/>
    <w:rsid w:val="00B62B6F"/>
    <w:rsid w:val="00B641BA"/>
    <w:rsid w:val="00B64D45"/>
    <w:rsid w:val="00B650DB"/>
    <w:rsid w:val="00B65778"/>
    <w:rsid w:val="00B66141"/>
    <w:rsid w:val="00B66EB7"/>
    <w:rsid w:val="00B67064"/>
    <w:rsid w:val="00B71F7B"/>
    <w:rsid w:val="00B72085"/>
    <w:rsid w:val="00B73B2F"/>
    <w:rsid w:val="00B77351"/>
    <w:rsid w:val="00B805E5"/>
    <w:rsid w:val="00B80987"/>
    <w:rsid w:val="00B816DD"/>
    <w:rsid w:val="00B8176A"/>
    <w:rsid w:val="00B81EB2"/>
    <w:rsid w:val="00B825AB"/>
    <w:rsid w:val="00B830A9"/>
    <w:rsid w:val="00B831B1"/>
    <w:rsid w:val="00B83429"/>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4031"/>
    <w:rsid w:val="00BB59C6"/>
    <w:rsid w:val="00BC0872"/>
    <w:rsid w:val="00BC0F7E"/>
    <w:rsid w:val="00BC2063"/>
    <w:rsid w:val="00BC297C"/>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3F70"/>
    <w:rsid w:val="00BE6913"/>
    <w:rsid w:val="00BE72E3"/>
    <w:rsid w:val="00BE7E62"/>
    <w:rsid w:val="00BF1746"/>
    <w:rsid w:val="00BF2D02"/>
    <w:rsid w:val="00BF3536"/>
    <w:rsid w:val="00BF3C4A"/>
    <w:rsid w:val="00BF48CE"/>
    <w:rsid w:val="00BF4BE5"/>
    <w:rsid w:val="00BF5118"/>
    <w:rsid w:val="00BF6AFA"/>
    <w:rsid w:val="00BF6FE3"/>
    <w:rsid w:val="00BF72EF"/>
    <w:rsid w:val="00BF7572"/>
    <w:rsid w:val="00BF76BE"/>
    <w:rsid w:val="00C02D44"/>
    <w:rsid w:val="00C03BE9"/>
    <w:rsid w:val="00C0460B"/>
    <w:rsid w:val="00C04C9C"/>
    <w:rsid w:val="00C04CC7"/>
    <w:rsid w:val="00C04F89"/>
    <w:rsid w:val="00C052AD"/>
    <w:rsid w:val="00C05907"/>
    <w:rsid w:val="00C05DCF"/>
    <w:rsid w:val="00C10465"/>
    <w:rsid w:val="00C11E34"/>
    <w:rsid w:val="00C12051"/>
    <w:rsid w:val="00C126F1"/>
    <w:rsid w:val="00C12A87"/>
    <w:rsid w:val="00C13914"/>
    <w:rsid w:val="00C13C0C"/>
    <w:rsid w:val="00C13E3C"/>
    <w:rsid w:val="00C14208"/>
    <w:rsid w:val="00C14691"/>
    <w:rsid w:val="00C16D68"/>
    <w:rsid w:val="00C17FFD"/>
    <w:rsid w:val="00C2034D"/>
    <w:rsid w:val="00C20D76"/>
    <w:rsid w:val="00C218B3"/>
    <w:rsid w:val="00C22B76"/>
    <w:rsid w:val="00C23416"/>
    <w:rsid w:val="00C23FD2"/>
    <w:rsid w:val="00C250FB"/>
    <w:rsid w:val="00C25666"/>
    <w:rsid w:val="00C263F7"/>
    <w:rsid w:val="00C26EF3"/>
    <w:rsid w:val="00C31885"/>
    <w:rsid w:val="00C31E56"/>
    <w:rsid w:val="00C330D6"/>
    <w:rsid w:val="00C331CB"/>
    <w:rsid w:val="00C341FD"/>
    <w:rsid w:val="00C34AAD"/>
    <w:rsid w:val="00C36A9E"/>
    <w:rsid w:val="00C36AD4"/>
    <w:rsid w:val="00C407DA"/>
    <w:rsid w:val="00C41391"/>
    <w:rsid w:val="00C4347B"/>
    <w:rsid w:val="00C44337"/>
    <w:rsid w:val="00C444FE"/>
    <w:rsid w:val="00C44FC6"/>
    <w:rsid w:val="00C45554"/>
    <w:rsid w:val="00C4556C"/>
    <w:rsid w:val="00C45BA8"/>
    <w:rsid w:val="00C469EC"/>
    <w:rsid w:val="00C46A6B"/>
    <w:rsid w:val="00C46CD8"/>
    <w:rsid w:val="00C5089B"/>
    <w:rsid w:val="00C50E3A"/>
    <w:rsid w:val="00C5146D"/>
    <w:rsid w:val="00C51499"/>
    <w:rsid w:val="00C54AA9"/>
    <w:rsid w:val="00C54C73"/>
    <w:rsid w:val="00C550CB"/>
    <w:rsid w:val="00C55B1A"/>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5F8"/>
    <w:rsid w:val="00C70AE9"/>
    <w:rsid w:val="00C7208F"/>
    <w:rsid w:val="00C72C03"/>
    <w:rsid w:val="00C733B8"/>
    <w:rsid w:val="00C73E4B"/>
    <w:rsid w:val="00C767CF"/>
    <w:rsid w:val="00C776CE"/>
    <w:rsid w:val="00C80601"/>
    <w:rsid w:val="00C808D7"/>
    <w:rsid w:val="00C80A26"/>
    <w:rsid w:val="00C816ED"/>
    <w:rsid w:val="00C81DB3"/>
    <w:rsid w:val="00C81DDC"/>
    <w:rsid w:val="00C8270F"/>
    <w:rsid w:val="00C836BB"/>
    <w:rsid w:val="00C84D99"/>
    <w:rsid w:val="00C85202"/>
    <w:rsid w:val="00C85F63"/>
    <w:rsid w:val="00C861C6"/>
    <w:rsid w:val="00C8784F"/>
    <w:rsid w:val="00C9018E"/>
    <w:rsid w:val="00C90FF6"/>
    <w:rsid w:val="00C91661"/>
    <w:rsid w:val="00C9192F"/>
    <w:rsid w:val="00C924CA"/>
    <w:rsid w:val="00C95245"/>
    <w:rsid w:val="00C9572D"/>
    <w:rsid w:val="00C96DD4"/>
    <w:rsid w:val="00CA0594"/>
    <w:rsid w:val="00CA1016"/>
    <w:rsid w:val="00CA2A37"/>
    <w:rsid w:val="00CA4621"/>
    <w:rsid w:val="00CA4BBE"/>
    <w:rsid w:val="00CA4E58"/>
    <w:rsid w:val="00CA4FB7"/>
    <w:rsid w:val="00CA53DA"/>
    <w:rsid w:val="00CA5589"/>
    <w:rsid w:val="00CA5966"/>
    <w:rsid w:val="00CA6F28"/>
    <w:rsid w:val="00CA7AA4"/>
    <w:rsid w:val="00CA7EBF"/>
    <w:rsid w:val="00CB09DF"/>
    <w:rsid w:val="00CB0E0C"/>
    <w:rsid w:val="00CB1FC7"/>
    <w:rsid w:val="00CB2255"/>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11B0"/>
    <w:rsid w:val="00CD2222"/>
    <w:rsid w:val="00CD2FC7"/>
    <w:rsid w:val="00CD5952"/>
    <w:rsid w:val="00CD68D7"/>
    <w:rsid w:val="00CE0E15"/>
    <w:rsid w:val="00CE2047"/>
    <w:rsid w:val="00CE3B16"/>
    <w:rsid w:val="00CE52F9"/>
    <w:rsid w:val="00CE5920"/>
    <w:rsid w:val="00CE5C5E"/>
    <w:rsid w:val="00CF161F"/>
    <w:rsid w:val="00CF22FE"/>
    <w:rsid w:val="00CF2688"/>
    <w:rsid w:val="00CF3875"/>
    <w:rsid w:val="00CF5BC3"/>
    <w:rsid w:val="00CF7484"/>
    <w:rsid w:val="00CF7A15"/>
    <w:rsid w:val="00D0046C"/>
    <w:rsid w:val="00D00771"/>
    <w:rsid w:val="00D0103C"/>
    <w:rsid w:val="00D017D7"/>
    <w:rsid w:val="00D0181E"/>
    <w:rsid w:val="00D01FB7"/>
    <w:rsid w:val="00D0302E"/>
    <w:rsid w:val="00D0351F"/>
    <w:rsid w:val="00D04352"/>
    <w:rsid w:val="00D04A80"/>
    <w:rsid w:val="00D05B06"/>
    <w:rsid w:val="00D05C7C"/>
    <w:rsid w:val="00D10D58"/>
    <w:rsid w:val="00D1195C"/>
    <w:rsid w:val="00D11F20"/>
    <w:rsid w:val="00D12C69"/>
    <w:rsid w:val="00D1367C"/>
    <w:rsid w:val="00D13B66"/>
    <w:rsid w:val="00D1468C"/>
    <w:rsid w:val="00D14C2F"/>
    <w:rsid w:val="00D15125"/>
    <w:rsid w:val="00D1533B"/>
    <w:rsid w:val="00D158BD"/>
    <w:rsid w:val="00D16066"/>
    <w:rsid w:val="00D169E4"/>
    <w:rsid w:val="00D16D9F"/>
    <w:rsid w:val="00D16F7B"/>
    <w:rsid w:val="00D20548"/>
    <w:rsid w:val="00D2128B"/>
    <w:rsid w:val="00D223A6"/>
    <w:rsid w:val="00D22D51"/>
    <w:rsid w:val="00D23FE9"/>
    <w:rsid w:val="00D24B9F"/>
    <w:rsid w:val="00D24ED3"/>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306"/>
    <w:rsid w:val="00D53859"/>
    <w:rsid w:val="00D53A5F"/>
    <w:rsid w:val="00D53D7F"/>
    <w:rsid w:val="00D53E4D"/>
    <w:rsid w:val="00D54165"/>
    <w:rsid w:val="00D544F6"/>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774DA"/>
    <w:rsid w:val="00D81588"/>
    <w:rsid w:val="00D81634"/>
    <w:rsid w:val="00D8188D"/>
    <w:rsid w:val="00D82813"/>
    <w:rsid w:val="00D84499"/>
    <w:rsid w:val="00D85278"/>
    <w:rsid w:val="00D85892"/>
    <w:rsid w:val="00D86523"/>
    <w:rsid w:val="00D8659C"/>
    <w:rsid w:val="00D86740"/>
    <w:rsid w:val="00D878E1"/>
    <w:rsid w:val="00D87AAB"/>
    <w:rsid w:val="00D90441"/>
    <w:rsid w:val="00D912D8"/>
    <w:rsid w:val="00D92522"/>
    <w:rsid w:val="00D937F4"/>
    <w:rsid w:val="00D950DA"/>
    <w:rsid w:val="00D95C8D"/>
    <w:rsid w:val="00D97499"/>
    <w:rsid w:val="00DA012E"/>
    <w:rsid w:val="00DA0884"/>
    <w:rsid w:val="00DA11AE"/>
    <w:rsid w:val="00DA1292"/>
    <w:rsid w:val="00DA2545"/>
    <w:rsid w:val="00DA2A3B"/>
    <w:rsid w:val="00DA412C"/>
    <w:rsid w:val="00DA4643"/>
    <w:rsid w:val="00DA614A"/>
    <w:rsid w:val="00DA61A1"/>
    <w:rsid w:val="00DA6347"/>
    <w:rsid w:val="00DA7177"/>
    <w:rsid w:val="00DA7D84"/>
    <w:rsid w:val="00DB0973"/>
    <w:rsid w:val="00DB0B04"/>
    <w:rsid w:val="00DB1263"/>
    <w:rsid w:val="00DB1E16"/>
    <w:rsid w:val="00DB22F5"/>
    <w:rsid w:val="00DB56A0"/>
    <w:rsid w:val="00DB5B1C"/>
    <w:rsid w:val="00DB6C84"/>
    <w:rsid w:val="00DB7F96"/>
    <w:rsid w:val="00DC0399"/>
    <w:rsid w:val="00DC0421"/>
    <w:rsid w:val="00DC04E1"/>
    <w:rsid w:val="00DC1544"/>
    <w:rsid w:val="00DC1549"/>
    <w:rsid w:val="00DC22EB"/>
    <w:rsid w:val="00DC2464"/>
    <w:rsid w:val="00DC3EBA"/>
    <w:rsid w:val="00DC46E8"/>
    <w:rsid w:val="00DC730F"/>
    <w:rsid w:val="00DC76CF"/>
    <w:rsid w:val="00DC7727"/>
    <w:rsid w:val="00DD040A"/>
    <w:rsid w:val="00DD1E24"/>
    <w:rsid w:val="00DD4A1D"/>
    <w:rsid w:val="00DD52AE"/>
    <w:rsid w:val="00DD5CC2"/>
    <w:rsid w:val="00DD6686"/>
    <w:rsid w:val="00DD727D"/>
    <w:rsid w:val="00DE0DF1"/>
    <w:rsid w:val="00DE27AE"/>
    <w:rsid w:val="00DE289F"/>
    <w:rsid w:val="00DE2BD1"/>
    <w:rsid w:val="00DE42FC"/>
    <w:rsid w:val="00DE4579"/>
    <w:rsid w:val="00DE5421"/>
    <w:rsid w:val="00DE54F9"/>
    <w:rsid w:val="00DE557A"/>
    <w:rsid w:val="00DE55FA"/>
    <w:rsid w:val="00DE5D04"/>
    <w:rsid w:val="00DE62FD"/>
    <w:rsid w:val="00DE6B9C"/>
    <w:rsid w:val="00DE7181"/>
    <w:rsid w:val="00DE7481"/>
    <w:rsid w:val="00DE74CF"/>
    <w:rsid w:val="00DF2968"/>
    <w:rsid w:val="00DF2BF5"/>
    <w:rsid w:val="00DF2D50"/>
    <w:rsid w:val="00DF328E"/>
    <w:rsid w:val="00DF74C6"/>
    <w:rsid w:val="00E02141"/>
    <w:rsid w:val="00E02AF4"/>
    <w:rsid w:val="00E03258"/>
    <w:rsid w:val="00E039BD"/>
    <w:rsid w:val="00E05245"/>
    <w:rsid w:val="00E0584F"/>
    <w:rsid w:val="00E06526"/>
    <w:rsid w:val="00E07268"/>
    <w:rsid w:val="00E1159B"/>
    <w:rsid w:val="00E11CED"/>
    <w:rsid w:val="00E12311"/>
    <w:rsid w:val="00E12E20"/>
    <w:rsid w:val="00E14F3C"/>
    <w:rsid w:val="00E15938"/>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37952"/>
    <w:rsid w:val="00E40681"/>
    <w:rsid w:val="00E40C58"/>
    <w:rsid w:val="00E41651"/>
    <w:rsid w:val="00E4182F"/>
    <w:rsid w:val="00E43F1F"/>
    <w:rsid w:val="00E45C9B"/>
    <w:rsid w:val="00E46525"/>
    <w:rsid w:val="00E46AAB"/>
    <w:rsid w:val="00E47DB0"/>
    <w:rsid w:val="00E50F7D"/>
    <w:rsid w:val="00E51C19"/>
    <w:rsid w:val="00E5321E"/>
    <w:rsid w:val="00E5357C"/>
    <w:rsid w:val="00E54B12"/>
    <w:rsid w:val="00E552F4"/>
    <w:rsid w:val="00E55962"/>
    <w:rsid w:val="00E56312"/>
    <w:rsid w:val="00E6002D"/>
    <w:rsid w:val="00E60114"/>
    <w:rsid w:val="00E627E6"/>
    <w:rsid w:val="00E62A18"/>
    <w:rsid w:val="00E648C1"/>
    <w:rsid w:val="00E64E79"/>
    <w:rsid w:val="00E65CDE"/>
    <w:rsid w:val="00E66282"/>
    <w:rsid w:val="00E66344"/>
    <w:rsid w:val="00E66A20"/>
    <w:rsid w:val="00E70CD8"/>
    <w:rsid w:val="00E70DF4"/>
    <w:rsid w:val="00E71439"/>
    <w:rsid w:val="00E72588"/>
    <w:rsid w:val="00E74693"/>
    <w:rsid w:val="00E752A5"/>
    <w:rsid w:val="00E76A91"/>
    <w:rsid w:val="00E76D77"/>
    <w:rsid w:val="00E76E1E"/>
    <w:rsid w:val="00E7784C"/>
    <w:rsid w:val="00E80AFF"/>
    <w:rsid w:val="00E8207A"/>
    <w:rsid w:val="00E827F5"/>
    <w:rsid w:val="00E83263"/>
    <w:rsid w:val="00E863B2"/>
    <w:rsid w:val="00E86BD3"/>
    <w:rsid w:val="00E901A8"/>
    <w:rsid w:val="00E90DA6"/>
    <w:rsid w:val="00E9150D"/>
    <w:rsid w:val="00E93ADF"/>
    <w:rsid w:val="00E94627"/>
    <w:rsid w:val="00E95578"/>
    <w:rsid w:val="00E95C44"/>
    <w:rsid w:val="00E976D8"/>
    <w:rsid w:val="00E97EA0"/>
    <w:rsid w:val="00EA11A6"/>
    <w:rsid w:val="00EA2057"/>
    <w:rsid w:val="00EA39A9"/>
    <w:rsid w:val="00EA5A55"/>
    <w:rsid w:val="00EA60F5"/>
    <w:rsid w:val="00EA67F1"/>
    <w:rsid w:val="00EA7552"/>
    <w:rsid w:val="00EA7D5D"/>
    <w:rsid w:val="00EB0B6B"/>
    <w:rsid w:val="00EB1B1D"/>
    <w:rsid w:val="00EB1DCC"/>
    <w:rsid w:val="00EB21C9"/>
    <w:rsid w:val="00EB2364"/>
    <w:rsid w:val="00EB2EBB"/>
    <w:rsid w:val="00EB2FC9"/>
    <w:rsid w:val="00EB336A"/>
    <w:rsid w:val="00EB5155"/>
    <w:rsid w:val="00EB54B6"/>
    <w:rsid w:val="00EB5984"/>
    <w:rsid w:val="00EB5F2D"/>
    <w:rsid w:val="00EB5FD9"/>
    <w:rsid w:val="00EB6F75"/>
    <w:rsid w:val="00EC134B"/>
    <w:rsid w:val="00EC1761"/>
    <w:rsid w:val="00EC22E9"/>
    <w:rsid w:val="00EC294E"/>
    <w:rsid w:val="00EC45B6"/>
    <w:rsid w:val="00EC73CA"/>
    <w:rsid w:val="00EC7893"/>
    <w:rsid w:val="00EC7C83"/>
    <w:rsid w:val="00ED02F8"/>
    <w:rsid w:val="00ED126E"/>
    <w:rsid w:val="00ED2452"/>
    <w:rsid w:val="00ED3346"/>
    <w:rsid w:val="00ED3CBB"/>
    <w:rsid w:val="00ED4070"/>
    <w:rsid w:val="00ED4922"/>
    <w:rsid w:val="00ED4F83"/>
    <w:rsid w:val="00ED5165"/>
    <w:rsid w:val="00ED53B8"/>
    <w:rsid w:val="00ED6247"/>
    <w:rsid w:val="00ED7954"/>
    <w:rsid w:val="00ED7F3C"/>
    <w:rsid w:val="00EE08D2"/>
    <w:rsid w:val="00EE12D7"/>
    <w:rsid w:val="00EE1EFC"/>
    <w:rsid w:val="00EE2124"/>
    <w:rsid w:val="00EE2624"/>
    <w:rsid w:val="00EE2FAE"/>
    <w:rsid w:val="00EE3C36"/>
    <w:rsid w:val="00EE3FF9"/>
    <w:rsid w:val="00EE42B7"/>
    <w:rsid w:val="00EE488F"/>
    <w:rsid w:val="00EE5BC2"/>
    <w:rsid w:val="00EE6264"/>
    <w:rsid w:val="00EE6762"/>
    <w:rsid w:val="00EE6C02"/>
    <w:rsid w:val="00EE6CFD"/>
    <w:rsid w:val="00EF2A95"/>
    <w:rsid w:val="00EF4024"/>
    <w:rsid w:val="00EF5042"/>
    <w:rsid w:val="00EF6718"/>
    <w:rsid w:val="00EF783E"/>
    <w:rsid w:val="00EF7FC2"/>
    <w:rsid w:val="00F005C0"/>
    <w:rsid w:val="00F01244"/>
    <w:rsid w:val="00F01388"/>
    <w:rsid w:val="00F01C3E"/>
    <w:rsid w:val="00F0256D"/>
    <w:rsid w:val="00F0330E"/>
    <w:rsid w:val="00F07858"/>
    <w:rsid w:val="00F07A0A"/>
    <w:rsid w:val="00F10AA3"/>
    <w:rsid w:val="00F10FDF"/>
    <w:rsid w:val="00F1232E"/>
    <w:rsid w:val="00F12A15"/>
    <w:rsid w:val="00F13296"/>
    <w:rsid w:val="00F1411E"/>
    <w:rsid w:val="00F14FC2"/>
    <w:rsid w:val="00F16DB7"/>
    <w:rsid w:val="00F200E4"/>
    <w:rsid w:val="00F21458"/>
    <w:rsid w:val="00F2343A"/>
    <w:rsid w:val="00F24F37"/>
    <w:rsid w:val="00F25338"/>
    <w:rsid w:val="00F25DF7"/>
    <w:rsid w:val="00F27A43"/>
    <w:rsid w:val="00F3085F"/>
    <w:rsid w:val="00F3157A"/>
    <w:rsid w:val="00F31726"/>
    <w:rsid w:val="00F3183D"/>
    <w:rsid w:val="00F318D9"/>
    <w:rsid w:val="00F32091"/>
    <w:rsid w:val="00F32ACE"/>
    <w:rsid w:val="00F32B02"/>
    <w:rsid w:val="00F33273"/>
    <w:rsid w:val="00F346AB"/>
    <w:rsid w:val="00F34F2E"/>
    <w:rsid w:val="00F35A40"/>
    <w:rsid w:val="00F35F69"/>
    <w:rsid w:val="00F35F6F"/>
    <w:rsid w:val="00F37C85"/>
    <w:rsid w:val="00F401F1"/>
    <w:rsid w:val="00F4088D"/>
    <w:rsid w:val="00F42E49"/>
    <w:rsid w:val="00F433EA"/>
    <w:rsid w:val="00F43A50"/>
    <w:rsid w:val="00F44641"/>
    <w:rsid w:val="00F447E5"/>
    <w:rsid w:val="00F45834"/>
    <w:rsid w:val="00F458E1"/>
    <w:rsid w:val="00F46020"/>
    <w:rsid w:val="00F460CA"/>
    <w:rsid w:val="00F477C4"/>
    <w:rsid w:val="00F478C4"/>
    <w:rsid w:val="00F5337F"/>
    <w:rsid w:val="00F54483"/>
    <w:rsid w:val="00F54F95"/>
    <w:rsid w:val="00F56360"/>
    <w:rsid w:val="00F5694B"/>
    <w:rsid w:val="00F571DF"/>
    <w:rsid w:val="00F57551"/>
    <w:rsid w:val="00F57A07"/>
    <w:rsid w:val="00F57CD3"/>
    <w:rsid w:val="00F6005F"/>
    <w:rsid w:val="00F60454"/>
    <w:rsid w:val="00F60685"/>
    <w:rsid w:val="00F6158D"/>
    <w:rsid w:val="00F61FED"/>
    <w:rsid w:val="00F638C7"/>
    <w:rsid w:val="00F64281"/>
    <w:rsid w:val="00F671F0"/>
    <w:rsid w:val="00F674D0"/>
    <w:rsid w:val="00F679FE"/>
    <w:rsid w:val="00F67E63"/>
    <w:rsid w:val="00F700AC"/>
    <w:rsid w:val="00F71357"/>
    <w:rsid w:val="00F71845"/>
    <w:rsid w:val="00F72F47"/>
    <w:rsid w:val="00F74AA8"/>
    <w:rsid w:val="00F74D09"/>
    <w:rsid w:val="00F751AA"/>
    <w:rsid w:val="00F75643"/>
    <w:rsid w:val="00F765F8"/>
    <w:rsid w:val="00F772A9"/>
    <w:rsid w:val="00F776A2"/>
    <w:rsid w:val="00F80CE7"/>
    <w:rsid w:val="00F81824"/>
    <w:rsid w:val="00F81EE2"/>
    <w:rsid w:val="00F8258F"/>
    <w:rsid w:val="00F83B55"/>
    <w:rsid w:val="00F84853"/>
    <w:rsid w:val="00F8657A"/>
    <w:rsid w:val="00F8679A"/>
    <w:rsid w:val="00F870B8"/>
    <w:rsid w:val="00F8787B"/>
    <w:rsid w:val="00F903F9"/>
    <w:rsid w:val="00F90FC5"/>
    <w:rsid w:val="00F91492"/>
    <w:rsid w:val="00F91BD9"/>
    <w:rsid w:val="00F91D8D"/>
    <w:rsid w:val="00F93621"/>
    <w:rsid w:val="00F9395F"/>
    <w:rsid w:val="00F95E9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6A8"/>
    <w:rsid w:val="00FC0441"/>
    <w:rsid w:val="00FC0860"/>
    <w:rsid w:val="00FC1AB5"/>
    <w:rsid w:val="00FC2392"/>
    <w:rsid w:val="00FC2AE5"/>
    <w:rsid w:val="00FC3743"/>
    <w:rsid w:val="00FC73CD"/>
    <w:rsid w:val="00FC7560"/>
    <w:rsid w:val="00FD122F"/>
    <w:rsid w:val="00FD1708"/>
    <w:rsid w:val="00FD1B97"/>
    <w:rsid w:val="00FD1F2C"/>
    <w:rsid w:val="00FD22AB"/>
    <w:rsid w:val="00FD25E5"/>
    <w:rsid w:val="00FD30F0"/>
    <w:rsid w:val="00FD4261"/>
    <w:rsid w:val="00FD4B55"/>
    <w:rsid w:val="00FD591D"/>
    <w:rsid w:val="00FD5DEC"/>
    <w:rsid w:val="00FD6FB3"/>
    <w:rsid w:val="00FD72AC"/>
    <w:rsid w:val="00FE148F"/>
    <w:rsid w:val="00FE1D33"/>
    <w:rsid w:val="00FE1D6D"/>
    <w:rsid w:val="00FE2C21"/>
    <w:rsid w:val="00FE5277"/>
    <w:rsid w:val="00FE646E"/>
    <w:rsid w:val="00FE7309"/>
    <w:rsid w:val="00FE7FC4"/>
    <w:rsid w:val="00FF04CC"/>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AAC3A"/>
  <w15:chartTrackingRefBased/>
  <w15:docId w15:val="{5937302A-54E8-4455-8DD6-C6C59DED1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customStyle="1" w:styleId="ae">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6D3ED0"/>
    <w:rPr>
      <w:sz w:val="21"/>
      <w:szCs w:val="21"/>
    </w:rPr>
  </w:style>
  <w:style w:type="paragraph" w:styleId="af6">
    <w:name w:val="annotation text"/>
    <w:basedOn w:val="a"/>
    <w:link w:val="af7"/>
    <w:uiPriority w:val="99"/>
    <w:semiHidden/>
    <w:unhideWhenUsed/>
    <w:rsid w:val="006D3ED0"/>
  </w:style>
  <w:style w:type="character" w:customStyle="1" w:styleId="af7">
    <w:name w:val="批注文字 字符"/>
    <w:link w:val="af6"/>
    <w:uiPriority w:val="99"/>
    <w:semiHidden/>
    <w:rsid w:val="006D3ED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6D3ED0"/>
    <w:rPr>
      <w:b/>
      <w:bCs/>
    </w:rPr>
  </w:style>
  <w:style w:type="character" w:customStyle="1" w:styleId="af9">
    <w:name w:val="批注主题 字符"/>
    <w:link w:val="af8"/>
    <w:uiPriority w:val="99"/>
    <w:semiHidden/>
    <w:rsid w:val="006D3ED0"/>
    <w:rPr>
      <w:rFonts w:ascii="Times New Roman" w:eastAsia="Times New Roman" w:hAnsi="Times New Roman"/>
      <w:b/>
      <w:bCs/>
      <w:szCs w:val="24"/>
      <w:lang w:eastAsia="en-US"/>
    </w:rPr>
  </w:style>
  <w:style w:type="character" w:customStyle="1" w:styleId="Char0">
    <w:name w:val="正文文本 Char"/>
    <w:aliases w:val="bt Char,AvtalBrödtext Char, ändrad Char,ändrad Char,Corps de texte Car Char,Corps de texte Car1 Car Char,Corps de texte Car Car Car Char,Corps de texte Car1 Car Car Car Char,Corps de texte Car Car Car Car Car Char,bt Car Char"/>
    <w:rsid w:val="003A1B63"/>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DE54F9"/>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41365389">
      <w:bodyDiv w:val="1"/>
      <w:marLeft w:val="0"/>
      <w:marRight w:val="0"/>
      <w:marTop w:val="0"/>
      <w:marBottom w:val="0"/>
      <w:divBdr>
        <w:top w:val="none" w:sz="0" w:space="0" w:color="auto"/>
        <w:left w:val="none" w:sz="0" w:space="0" w:color="auto"/>
        <w:bottom w:val="none" w:sz="0" w:space="0" w:color="auto"/>
        <w:right w:val="none" w:sz="0" w:space="0" w:color="auto"/>
      </w:divBdr>
      <w:divsChild>
        <w:div w:id="951859551">
          <w:marLeft w:val="547"/>
          <w:marRight w:val="0"/>
          <w:marTop w:val="130"/>
          <w:marBottom w:val="0"/>
          <w:divBdr>
            <w:top w:val="none" w:sz="0" w:space="0" w:color="auto"/>
            <w:left w:val="none" w:sz="0" w:space="0" w:color="auto"/>
            <w:bottom w:val="none" w:sz="0" w:space="0" w:color="auto"/>
            <w:right w:val="none" w:sz="0" w:space="0" w:color="auto"/>
          </w:divBdr>
        </w:div>
        <w:div w:id="936056649">
          <w:marLeft w:val="1166"/>
          <w:marRight w:val="0"/>
          <w:marTop w:val="115"/>
          <w:marBottom w:val="0"/>
          <w:divBdr>
            <w:top w:val="none" w:sz="0" w:space="0" w:color="auto"/>
            <w:left w:val="none" w:sz="0" w:space="0" w:color="auto"/>
            <w:bottom w:val="none" w:sz="0" w:space="0" w:color="auto"/>
            <w:right w:val="none" w:sz="0" w:space="0" w:color="auto"/>
          </w:divBdr>
        </w:div>
        <w:div w:id="1018389718">
          <w:marLeft w:val="1166"/>
          <w:marRight w:val="0"/>
          <w:marTop w:val="115"/>
          <w:marBottom w:val="0"/>
          <w:divBdr>
            <w:top w:val="none" w:sz="0" w:space="0" w:color="auto"/>
            <w:left w:val="none" w:sz="0" w:space="0" w:color="auto"/>
            <w:bottom w:val="none" w:sz="0" w:space="0" w:color="auto"/>
            <w:right w:val="none" w:sz="0" w:space="0" w:color="auto"/>
          </w:divBdr>
        </w:div>
        <w:div w:id="1780680971">
          <w:marLeft w:val="1166"/>
          <w:marRight w:val="0"/>
          <w:marTop w:val="115"/>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4395634">
      <w:bodyDiv w:val="1"/>
      <w:marLeft w:val="0"/>
      <w:marRight w:val="0"/>
      <w:marTop w:val="0"/>
      <w:marBottom w:val="0"/>
      <w:divBdr>
        <w:top w:val="none" w:sz="0" w:space="0" w:color="auto"/>
        <w:left w:val="none" w:sz="0" w:space="0" w:color="auto"/>
        <w:bottom w:val="none" w:sz="0" w:space="0" w:color="auto"/>
        <w:right w:val="none" w:sz="0" w:space="0" w:color="auto"/>
      </w:divBdr>
      <w:divsChild>
        <w:div w:id="647319799">
          <w:marLeft w:val="547"/>
          <w:marRight w:val="0"/>
          <w:marTop w:val="144"/>
          <w:marBottom w:val="0"/>
          <w:divBdr>
            <w:top w:val="none" w:sz="0" w:space="0" w:color="auto"/>
            <w:left w:val="none" w:sz="0" w:space="0" w:color="auto"/>
            <w:bottom w:val="none" w:sz="0" w:space="0" w:color="auto"/>
            <w:right w:val="none" w:sz="0" w:space="0" w:color="auto"/>
          </w:divBdr>
        </w:div>
        <w:div w:id="431440925">
          <w:marLeft w:val="1166"/>
          <w:marRight w:val="0"/>
          <w:marTop w:val="115"/>
          <w:marBottom w:val="0"/>
          <w:divBdr>
            <w:top w:val="none" w:sz="0" w:space="0" w:color="auto"/>
            <w:left w:val="none" w:sz="0" w:space="0" w:color="auto"/>
            <w:bottom w:val="none" w:sz="0" w:space="0" w:color="auto"/>
            <w:right w:val="none" w:sz="0" w:space="0" w:color="auto"/>
          </w:divBdr>
        </w:div>
        <w:div w:id="324550701">
          <w:marLeft w:val="1166"/>
          <w:marRight w:val="0"/>
          <w:marTop w:val="115"/>
          <w:marBottom w:val="0"/>
          <w:divBdr>
            <w:top w:val="none" w:sz="0" w:space="0" w:color="auto"/>
            <w:left w:val="none" w:sz="0" w:space="0" w:color="auto"/>
            <w:bottom w:val="none" w:sz="0" w:space="0" w:color="auto"/>
            <w:right w:val="none" w:sz="0" w:space="0" w:color="auto"/>
          </w:divBdr>
        </w:div>
        <w:div w:id="644315075">
          <w:marLeft w:val="1800"/>
          <w:marRight w:val="0"/>
          <w:marTop w:val="96"/>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34427081">
      <w:bodyDiv w:val="1"/>
      <w:marLeft w:val="0"/>
      <w:marRight w:val="0"/>
      <w:marTop w:val="0"/>
      <w:marBottom w:val="0"/>
      <w:divBdr>
        <w:top w:val="none" w:sz="0" w:space="0" w:color="auto"/>
        <w:left w:val="none" w:sz="0" w:space="0" w:color="auto"/>
        <w:bottom w:val="none" w:sz="0" w:space="0" w:color="auto"/>
        <w:right w:val="none" w:sz="0" w:space="0" w:color="auto"/>
      </w:divBdr>
      <w:divsChild>
        <w:div w:id="521826094">
          <w:marLeft w:val="547"/>
          <w:marRight w:val="0"/>
          <w:marTop w:val="86"/>
          <w:marBottom w:val="0"/>
          <w:divBdr>
            <w:top w:val="none" w:sz="0" w:space="0" w:color="auto"/>
            <w:left w:val="none" w:sz="0" w:space="0" w:color="auto"/>
            <w:bottom w:val="none" w:sz="0" w:space="0" w:color="auto"/>
            <w:right w:val="none" w:sz="0" w:space="0" w:color="auto"/>
          </w:divBdr>
        </w:div>
        <w:div w:id="1722704322">
          <w:marLeft w:val="1166"/>
          <w:marRight w:val="0"/>
          <w:marTop w:val="67"/>
          <w:marBottom w:val="0"/>
          <w:divBdr>
            <w:top w:val="none" w:sz="0" w:space="0" w:color="auto"/>
            <w:left w:val="none" w:sz="0" w:space="0" w:color="auto"/>
            <w:bottom w:val="none" w:sz="0" w:space="0" w:color="auto"/>
            <w:right w:val="none" w:sz="0" w:space="0" w:color="auto"/>
          </w:divBdr>
        </w:div>
        <w:div w:id="1484195740">
          <w:marLeft w:val="1800"/>
          <w:marRight w:val="0"/>
          <w:marTop w:val="58"/>
          <w:marBottom w:val="0"/>
          <w:divBdr>
            <w:top w:val="none" w:sz="0" w:space="0" w:color="auto"/>
            <w:left w:val="none" w:sz="0" w:space="0" w:color="auto"/>
            <w:bottom w:val="none" w:sz="0" w:space="0" w:color="auto"/>
            <w:right w:val="none" w:sz="0" w:space="0" w:color="auto"/>
          </w:divBdr>
        </w:div>
        <w:div w:id="1839542866">
          <w:marLeft w:val="1800"/>
          <w:marRight w:val="0"/>
          <w:marTop w:val="58"/>
          <w:marBottom w:val="0"/>
          <w:divBdr>
            <w:top w:val="none" w:sz="0" w:space="0" w:color="auto"/>
            <w:left w:val="none" w:sz="0" w:space="0" w:color="auto"/>
            <w:bottom w:val="none" w:sz="0" w:space="0" w:color="auto"/>
            <w:right w:val="none" w:sz="0" w:space="0" w:color="auto"/>
          </w:divBdr>
        </w:div>
        <w:div w:id="1395736730">
          <w:marLeft w:val="1800"/>
          <w:marRight w:val="0"/>
          <w:marTop w:val="58"/>
          <w:marBottom w:val="0"/>
          <w:divBdr>
            <w:top w:val="none" w:sz="0" w:space="0" w:color="auto"/>
            <w:left w:val="none" w:sz="0" w:space="0" w:color="auto"/>
            <w:bottom w:val="none" w:sz="0" w:space="0" w:color="auto"/>
            <w:right w:val="none" w:sz="0" w:space="0" w:color="auto"/>
          </w:divBdr>
        </w:div>
        <w:div w:id="1853566078">
          <w:marLeft w:val="1800"/>
          <w:marRight w:val="0"/>
          <w:marTop w:val="58"/>
          <w:marBottom w:val="0"/>
          <w:divBdr>
            <w:top w:val="none" w:sz="0" w:space="0" w:color="auto"/>
            <w:left w:val="none" w:sz="0" w:space="0" w:color="auto"/>
            <w:bottom w:val="none" w:sz="0" w:space="0" w:color="auto"/>
            <w:right w:val="none" w:sz="0" w:space="0" w:color="auto"/>
          </w:divBdr>
        </w:div>
        <w:div w:id="1969050674">
          <w:marLeft w:val="1166"/>
          <w:marRight w:val="0"/>
          <w:marTop w:val="67"/>
          <w:marBottom w:val="0"/>
          <w:divBdr>
            <w:top w:val="none" w:sz="0" w:space="0" w:color="auto"/>
            <w:left w:val="none" w:sz="0" w:space="0" w:color="auto"/>
            <w:bottom w:val="none" w:sz="0" w:space="0" w:color="auto"/>
            <w:right w:val="none" w:sz="0" w:space="0" w:color="auto"/>
          </w:divBdr>
        </w:div>
        <w:div w:id="20938545">
          <w:marLeft w:val="1800"/>
          <w:marRight w:val="0"/>
          <w:marTop w:val="58"/>
          <w:marBottom w:val="0"/>
          <w:divBdr>
            <w:top w:val="none" w:sz="0" w:space="0" w:color="auto"/>
            <w:left w:val="none" w:sz="0" w:space="0" w:color="auto"/>
            <w:bottom w:val="none" w:sz="0" w:space="0" w:color="auto"/>
            <w:right w:val="none" w:sz="0" w:space="0" w:color="auto"/>
          </w:divBdr>
        </w:div>
        <w:div w:id="963849163">
          <w:marLeft w:val="1800"/>
          <w:marRight w:val="0"/>
          <w:marTop w:val="58"/>
          <w:marBottom w:val="0"/>
          <w:divBdr>
            <w:top w:val="none" w:sz="0" w:space="0" w:color="auto"/>
            <w:left w:val="none" w:sz="0" w:space="0" w:color="auto"/>
            <w:bottom w:val="none" w:sz="0" w:space="0" w:color="auto"/>
            <w:right w:val="none" w:sz="0" w:space="0" w:color="auto"/>
          </w:divBdr>
        </w:div>
        <w:div w:id="1628127454">
          <w:marLeft w:val="1800"/>
          <w:marRight w:val="0"/>
          <w:marTop w:val="58"/>
          <w:marBottom w:val="0"/>
          <w:divBdr>
            <w:top w:val="none" w:sz="0" w:space="0" w:color="auto"/>
            <w:left w:val="none" w:sz="0" w:space="0" w:color="auto"/>
            <w:bottom w:val="none" w:sz="0" w:space="0" w:color="auto"/>
            <w:right w:val="none" w:sz="0" w:space="0" w:color="auto"/>
          </w:divBdr>
        </w:div>
        <w:div w:id="2113624240">
          <w:marLeft w:val="1166"/>
          <w:marRight w:val="0"/>
          <w:marTop w:val="67"/>
          <w:marBottom w:val="0"/>
          <w:divBdr>
            <w:top w:val="none" w:sz="0" w:space="0" w:color="auto"/>
            <w:left w:val="none" w:sz="0" w:space="0" w:color="auto"/>
            <w:bottom w:val="none" w:sz="0" w:space="0" w:color="auto"/>
            <w:right w:val="none" w:sz="0" w:space="0" w:color="auto"/>
          </w:divBdr>
        </w:div>
        <w:div w:id="1158762374">
          <w:marLeft w:val="1166"/>
          <w:marRight w:val="0"/>
          <w:marTop w:val="67"/>
          <w:marBottom w:val="0"/>
          <w:divBdr>
            <w:top w:val="none" w:sz="0" w:space="0" w:color="auto"/>
            <w:left w:val="none" w:sz="0" w:space="0" w:color="auto"/>
            <w:bottom w:val="none" w:sz="0" w:space="0" w:color="auto"/>
            <w:right w:val="none" w:sz="0" w:space="0" w:color="auto"/>
          </w:divBdr>
        </w:div>
        <w:div w:id="1490713603">
          <w:marLeft w:val="1800"/>
          <w:marRight w:val="0"/>
          <w:marTop w:val="58"/>
          <w:marBottom w:val="0"/>
          <w:divBdr>
            <w:top w:val="none" w:sz="0" w:space="0" w:color="auto"/>
            <w:left w:val="none" w:sz="0" w:space="0" w:color="auto"/>
            <w:bottom w:val="none" w:sz="0" w:space="0" w:color="auto"/>
            <w:right w:val="none" w:sz="0" w:space="0" w:color="auto"/>
          </w:divBdr>
        </w:div>
        <w:div w:id="1060444892">
          <w:marLeft w:val="1800"/>
          <w:marRight w:val="0"/>
          <w:marTop w:val="58"/>
          <w:marBottom w:val="0"/>
          <w:divBdr>
            <w:top w:val="none" w:sz="0" w:space="0" w:color="auto"/>
            <w:left w:val="none" w:sz="0" w:space="0" w:color="auto"/>
            <w:bottom w:val="none" w:sz="0" w:space="0" w:color="auto"/>
            <w:right w:val="none" w:sz="0" w:space="0" w:color="auto"/>
          </w:divBdr>
        </w:div>
        <w:div w:id="2003967830">
          <w:marLeft w:val="1800"/>
          <w:marRight w:val="0"/>
          <w:marTop w:val="58"/>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6583968">
      <w:bodyDiv w:val="1"/>
      <w:marLeft w:val="0"/>
      <w:marRight w:val="0"/>
      <w:marTop w:val="0"/>
      <w:marBottom w:val="0"/>
      <w:divBdr>
        <w:top w:val="none" w:sz="0" w:space="0" w:color="auto"/>
        <w:left w:val="none" w:sz="0" w:space="0" w:color="auto"/>
        <w:bottom w:val="none" w:sz="0" w:space="0" w:color="auto"/>
        <w:right w:val="none" w:sz="0" w:space="0" w:color="auto"/>
      </w:divBdr>
      <w:divsChild>
        <w:div w:id="1287463759">
          <w:marLeft w:val="547"/>
          <w:marRight w:val="0"/>
          <w:marTop w:val="130"/>
          <w:marBottom w:val="0"/>
          <w:divBdr>
            <w:top w:val="none" w:sz="0" w:space="0" w:color="auto"/>
            <w:left w:val="none" w:sz="0" w:space="0" w:color="auto"/>
            <w:bottom w:val="none" w:sz="0" w:space="0" w:color="auto"/>
            <w:right w:val="none" w:sz="0" w:space="0" w:color="auto"/>
          </w:divBdr>
        </w:div>
        <w:div w:id="1315791422">
          <w:marLeft w:val="1166"/>
          <w:marRight w:val="0"/>
          <w:marTop w:val="115"/>
          <w:marBottom w:val="0"/>
          <w:divBdr>
            <w:top w:val="none" w:sz="0" w:space="0" w:color="auto"/>
            <w:left w:val="none" w:sz="0" w:space="0" w:color="auto"/>
            <w:bottom w:val="none" w:sz="0" w:space="0" w:color="auto"/>
            <w:right w:val="none" w:sz="0" w:space="0" w:color="auto"/>
          </w:divBdr>
        </w:div>
        <w:div w:id="1807746632">
          <w:marLeft w:val="1166"/>
          <w:marRight w:val="0"/>
          <w:marTop w:val="115"/>
          <w:marBottom w:val="0"/>
          <w:divBdr>
            <w:top w:val="none" w:sz="0" w:space="0" w:color="auto"/>
            <w:left w:val="none" w:sz="0" w:space="0" w:color="auto"/>
            <w:bottom w:val="none" w:sz="0" w:space="0" w:color="auto"/>
            <w:right w:val="none" w:sz="0" w:space="0" w:color="auto"/>
          </w:divBdr>
        </w:div>
        <w:div w:id="1981768491">
          <w:marLeft w:val="1800"/>
          <w:marRight w:val="0"/>
          <w:marTop w:val="96"/>
          <w:marBottom w:val="0"/>
          <w:divBdr>
            <w:top w:val="none" w:sz="0" w:space="0" w:color="auto"/>
            <w:left w:val="none" w:sz="0" w:space="0" w:color="auto"/>
            <w:bottom w:val="none" w:sz="0" w:space="0" w:color="auto"/>
            <w:right w:val="none" w:sz="0" w:space="0" w:color="auto"/>
          </w:divBdr>
        </w:div>
        <w:div w:id="561017812">
          <w:marLeft w:val="1800"/>
          <w:marRight w:val="0"/>
          <w:marTop w:val="96"/>
          <w:marBottom w:val="0"/>
          <w:divBdr>
            <w:top w:val="none" w:sz="0" w:space="0" w:color="auto"/>
            <w:left w:val="none" w:sz="0" w:space="0" w:color="auto"/>
            <w:bottom w:val="none" w:sz="0" w:space="0" w:color="auto"/>
            <w:right w:val="none" w:sz="0" w:space="0" w:color="auto"/>
          </w:divBdr>
        </w:div>
        <w:div w:id="1900045380">
          <w:marLeft w:val="1800"/>
          <w:marRight w:val="0"/>
          <w:marTop w:val="96"/>
          <w:marBottom w:val="0"/>
          <w:divBdr>
            <w:top w:val="none" w:sz="0" w:space="0" w:color="auto"/>
            <w:left w:val="none" w:sz="0" w:space="0" w:color="auto"/>
            <w:bottom w:val="none" w:sz="0" w:space="0" w:color="auto"/>
            <w:right w:val="none" w:sz="0" w:space="0" w:color="auto"/>
          </w:divBdr>
        </w:div>
        <w:div w:id="1910188736">
          <w:marLeft w:val="1800"/>
          <w:marRight w:val="0"/>
          <w:marTop w:val="96"/>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30241175">
      <w:bodyDiv w:val="1"/>
      <w:marLeft w:val="0"/>
      <w:marRight w:val="0"/>
      <w:marTop w:val="0"/>
      <w:marBottom w:val="0"/>
      <w:divBdr>
        <w:top w:val="none" w:sz="0" w:space="0" w:color="auto"/>
        <w:left w:val="none" w:sz="0" w:space="0" w:color="auto"/>
        <w:bottom w:val="none" w:sz="0" w:space="0" w:color="auto"/>
        <w:right w:val="none" w:sz="0" w:space="0" w:color="auto"/>
      </w:divBdr>
      <w:divsChild>
        <w:div w:id="74936318">
          <w:marLeft w:val="1166"/>
          <w:marRight w:val="0"/>
          <w:marTop w:val="96"/>
          <w:marBottom w:val="0"/>
          <w:divBdr>
            <w:top w:val="none" w:sz="0" w:space="0" w:color="auto"/>
            <w:left w:val="none" w:sz="0" w:space="0" w:color="auto"/>
            <w:bottom w:val="none" w:sz="0" w:space="0" w:color="auto"/>
            <w:right w:val="none" w:sz="0" w:space="0" w:color="auto"/>
          </w:divBdr>
        </w:div>
        <w:div w:id="1352799179">
          <w:marLeft w:val="1800"/>
          <w:marRight w:val="0"/>
          <w:marTop w:val="91"/>
          <w:marBottom w:val="0"/>
          <w:divBdr>
            <w:top w:val="none" w:sz="0" w:space="0" w:color="auto"/>
            <w:left w:val="none" w:sz="0" w:space="0" w:color="auto"/>
            <w:bottom w:val="none" w:sz="0" w:space="0" w:color="auto"/>
            <w:right w:val="none" w:sz="0" w:space="0" w:color="auto"/>
          </w:divBdr>
        </w:div>
        <w:div w:id="874192431">
          <w:marLeft w:val="1800"/>
          <w:marRight w:val="0"/>
          <w:marTop w:val="91"/>
          <w:marBottom w:val="0"/>
          <w:divBdr>
            <w:top w:val="none" w:sz="0" w:space="0" w:color="auto"/>
            <w:left w:val="none" w:sz="0" w:space="0" w:color="auto"/>
            <w:bottom w:val="none" w:sz="0" w:space="0" w:color="auto"/>
            <w:right w:val="none" w:sz="0" w:space="0" w:color="auto"/>
          </w:divBdr>
        </w:div>
        <w:div w:id="705759320">
          <w:marLeft w:val="1166"/>
          <w:marRight w:val="0"/>
          <w:marTop w:val="96"/>
          <w:marBottom w:val="0"/>
          <w:divBdr>
            <w:top w:val="none" w:sz="0" w:space="0" w:color="auto"/>
            <w:left w:val="none" w:sz="0" w:space="0" w:color="auto"/>
            <w:bottom w:val="none" w:sz="0" w:space="0" w:color="auto"/>
            <w:right w:val="none" w:sz="0" w:space="0" w:color="auto"/>
          </w:divBdr>
        </w:div>
        <w:div w:id="330446480">
          <w:marLeft w:val="1800"/>
          <w:marRight w:val="0"/>
          <w:marTop w:val="91"/>
          <w:marBottom w:val="0"/>
          <w:divBdr>
            <w:top w:val="none" w:sz="0" w:space="0" w:color="auto"/>
            <w:left w:val="none" w:sz="0" w:space="0" w:color="auto"/>
            <w:bottom w:val="none" w:sz="0" w:space="0" w:color="auto"/>
            <w:right w:val="none" w:sz="0" w:space="0" w:color="auto"/>
          </w:divBdr>
        </w:div>
        <w:div w:id="972371213">
          <w:marLeft w:val="1800"/>
          <w:marRight w:val="0"/>
          <w:marTop w:val="91"/>
          <w:marBottom w:val="0"/>
          <w:divBdr>
            <w:top w:val="none" w:sz="0" w:space="0" w:color="auto"/>
            <w:left w:val="none" w:sz="0" w:space="0" w:color="auto"/>
            <w:bottom w:val="none" w:sz="0" w:space="0" w:color="auto"/>
            <w:right w:val="none" w:sz="0" w:space="0" w:color="auto"/>
          </w:divBdr>
        </w:div>
        <w:div w:id="1541556430">
          <w:marLeft w:val="1166"/>
          <w:marRight w:val="0"/>
          <w:marTop w:val="96"/>
          <w:marBottom w:val="0"/>
          <w:divBdr>
            <w:top w:val="none" w:sz="0" w:space="0" w:color="auto"/>
            <w:left w:val="none" w:sz="0" w:space="0" w:color="auto"/>
            <w:bottom w:val="none" w:sz="0" w:space="0" w:color="auto"/>
            <w:right w:val="none" w:sz="0" w:space="0" w:color="auto"/>
          </w:divBdr>
        </w:div>
        <w:div w:id="672994734">
          <w:marLeft w:val="1800"/>
          <w:marRight w:val="0"/>
          <w:marTop w:val="91"/>
          <w:marBottom w:val="0"/>
          <w:divBdr>
            <w:top w:val="none" w:sz="0" w:space="0" w:color="auto"/>
            <w:left w:val="none" w:sz="0" w:space="0" w:color="auto"/>
            <w:bottom w:val="none" w:sz="0" w:space="0" w:color="auto"/>
            <w:right w:val="none" w:sz="0" w:space="0" w:color="auto"/>
          </w:divBdr>
        </w:div>
        <w:div w:id="704990272">
          <w:marLeft w:val="1800"/>
          <w:marRight w:val="0"/>
          <w:marTop w:val="91"/>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1535726">
      <w:bodyDiv w:val="1"/>
      <w:marLeft w:val="0"/>
      <w:marRight w:val="0"/>
      <w:marTop w:val="0"/>
      <w:marBottom w:val="0"/>
      <w:divBdr>
        <w:top w:val="none" w:sz="0" w:space="0" w:color="auto"/>
        <w:left w:val="none" w:sz="0" w:space="0" w:color="auto"/>
        <w:bottom w:val="none" w:sz="0" w:space="0" w:color="auto"/>
        <w:right w:val="none" w:sz="0" w:space="0" w:color="auto"/>
      </w:divBdr>
      <w:divsChild>
        <w:div w:id="1550264292">
          <w:marLeft w:val="1166"/>
          <w:marRight w:val="0"/>
          <w:marTop w:val="96"/>
          <w:marBottom w:val="0"/>
          <w:divBdr>
            <w:top w:val="none" w:sz="0" w:space="0" w:color="auto"/>
            <w:left w:val="none" w:sz="0" w:space="0" w:color="auto"/>
            <w:bottom w:val="none" w:sz="0" w:space="0" w:color="auto"/>
            <w:right w:val="none" w:sz="0" w:space="0" w:color="auto"/>
          </w:divBdr>
        </w:div>
        <w:div w:id="421491856">
          <w:marLeft w:val="1800"/>
          <w:marRight w:val="0"/>
          <w:marTop w:val="86"/>
          <w:marBottom w:val="0"/>
          <w:divBdr>
            <w:top w:val="none" w:sz="0" w:space="0" w:color="auto"/>
            <w:left w:val="none" w:sz="0" w:space="0" w:color="auto"/>
            <w:bottom w:val="none" w:sz="0" w:space="0" w:color="auto"/>
            <w:right w:val="none" w:sz="0" w:space="0" w:color="auto"/>
          </w:divBdr>
        </w:div>
        <w:div w:id="1086614445">
          <w:marLeft w:val="1800"/>
          <w:marRight w:val="0"/>
          <w:marTop w:val="86"/>
          <w:marBottom w:val="0"/>
          <w:divBdr>
            <w:top w:val="none" w:sz="0" w:space="0" w:color="auto"/>
            <w:left w:val="none" w:sz="0" w:space="0" w:color="auto"/>
            <w:bottom w:val="none" w:sz="0" w:space="0" w:color="auto"/>
            <w:right w:val="none" w:sz="0" w:space="0" w:color="auto"/>
          </w:divBdr>
        </w:div>
        <w:div w:id="1072850580">
          <w:marLeft w:val="1800"/>
          <w:marRight w:val="0"/>
          <w:marTop w:val="86"/>
          <w:marBottom w:val="0"/>
          <w:divBdr>
            <w:top w:val="none" w:sz="0" w:space="0" w:color="auto"/>
            <w:left w:val="none" w:sz="0" w:space="0" w:color="auto"/>
            <w:bottom w:val="none" w:sz="0" w:space="0" w:color="auto"/>
            <w:right w:val="none" w:sz="0" w:space="0" w:color="auto"/>
          </w:divBdr>
        </w:div>
        <w:div w:id="1061951351">
          <w:marLeft w:val="1800"/>
          <w:marRight w:val="0"/>
          <w:marTop w:val="86"/>
          <w:marBottom w:val="0"/>
          <w:divBdr>
            <w:top w:val="none" w:sz="0" w:space="0" w:color="auto"/>
            <w:left w:val="none" w:sz="0" w:space="0" w:color="auto"/>
            <w:bottom w:val="none" w:sz="0" w:space="0" w:color="auto"/>
            <w:right w:val="none" w:sz="0" w:space="0" w:color="auto"/>
          </w:divBdr>
        </w:div>
        <w:div w:id="849291920">
          <w:marLeft w:val="1166"/>
          <w:marRight w:val="0"/>
          <w:marTop w:val="96"/>
          <w:marBottom w:val="0"/>
          <w:divBdr>
            <w:top w:val="none" w:sz="0" w:space="0" w:color="auto"/>
            <w:left w:val="none" w:sz="0" w:space="0" w:color="auto"/>
            <w:bottom w:val="none" w:sz="0" w:space="0" w:color="auto"/>
            <w:right w:val="none" w:sz="0" w:space="0" w:color="auto"/>
          </w:divBdr>
        </w:div>
        <w:div w:id="2104300754">
          <w:marLeft w:val="1166"/>
          <w:marRight w:val="0"/>
          <w:marTop w:val="9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6889381">
      <w:bodyDiv w:val="1"/>
      <w:marLeft w:val="0"/>
      <w:marRight w:val="0"/>
      <w:marTop w:val="0"/>
      <w:marBottom w:val="0"/>
      <w:divBdr>
        <w:top w:val="none" w:sz="0" w:space="0" w:color="auto"/>
        <w:left w:val="none" w:sz="0" w:space="0" w:color="auto"/>
        <w:bottom w:val="none" w:sz="0" w:space="0" w:color="auto"/>
        <w:right w:val="none" w:sz="0" w:space="0" w:color="auto"/>
      </w:divBdr>
      <w:divsChild>
        <w:div w:id="509180711">
          <w:marLeft w:val="547"/>
          <w:marRight w:val="0"/>
          <w:marTop w:val="134"/>
          <w:marBottom w:val="0"/>
          <w:divBdr>
            <w:top w:val="none" w:sz="0" w:space="0" w:color="auto"/>
            <w:left w:val="none" w:sz="0" w:space="0" w:color="auto"/>
            <w:bottom w:val="none" w:sz="0" w:space="0" w:color="auto"/>
            <w:right w:val="none" w:sz="0" w:space="0" w:color="auto"/>
          </w:divBdr>
        </w:div>
        <w:div w:id="33119464">
          <w:marLeft w:val="1166"/>
          <w:marRight w:val="0"/>
          <w:marTop w:val="115"/>
          <w:marBottom w:val="0"/>
          <w:divBdr>
            <w:top w:val="none" w:sz="0" w:space="0" w:color="auto"/>
            <w:left w:val="none" w:sz="0" w:space="0" w:color="auto"/>
            <w:bottom w:val="none" w:sz="0" w:space="0" w:color="auto"/>
            <w:right w:val="none" w:sz="0" w:space="0" w:color="auto"/>
          </w:divBdr>
        </w:div>
        <w:div w:id="13776046">
          <w:marLeft w:val="1800"/>
          <w:marRight w:val="0"/>
          <w:marTop w:val="96"/>
          <w:marBottom w:val="0"/>
          <w:divBdr>
            <w:top w:val="none" w:sz="0" w:space="0" w:color="auto"/>
            <w:left w:val="none" w:sz="0" w:space="0" w:color="auto"/>
            <w:bottom w:val="none" w:sz="0" w:space="0" w:color="auto"/>
            <w:right w:val="none" w:sz="0" w:space="0" w:color="auto"/>
          </w:divBdr>
        </w:div>
        <w:div w:id="868222291">
          <w:marLeft w:val="1166"/>
          <w:marRight w:val="0"/>
          <w:marTop w:val="115"/>
          <w:marBottom w:val="0"/>
          <w:divBdr>
            <w:top w:val="none" w:sz="0" w:space="0" w:color="auto"/>
            <w:left w:val="none" w:sz="0" w:space="0" w:color="auto"/>
            <w:bottom w:val="none" w:sz="0" w:space="0" w:color="auto"/>
            <w:right w:val="none" w:sz="0" w:space="0" w:color="auto"/>
          </w:divBdr>
        </w:div>
        <w:div w:id="1852646451">
          <w:marLeft w:val="1800"/>
          <w:marRight w:val="0"/>
          <w:marTop w:val="96"/>
          <w:marBottom w:val="0"/>
          <w:divBdr>
            <w:top w:val="none" w:sz="0" w:space="0" w:color="auto"/>
            <w:left w:val="none" w:sz="0" w:space="0" w:color="auto"/>
            <w:bottom w:val="none" w:sz="0" w:space="0" w:color="auto"/>
            <w:right w:val="none" w:sz="0" w:space="0" w:color="auto"/>
          </w:divBdr>
        </w:div>
        <w:div w:id="364216257">
          <w:marLeft w:val="1800"/>
          <w:marRight w:val="0"/>
          <w:marTop w:val="96"/>
          <w:marBottom w:val="0"/>
          <w:divBdr>
            <w:top w:val="none" w:sz="0" w:space="0" w:color="auto"/>
            <w:left w:val="none" w:sz="0" w:space="0" w:color="auto"/>
            <w:bottom w:val="none" w:sz="0" w:space="0" w:color="auto"/>
            <w:right w:val="none" w:sz="0" w:space="0" w:color="auto"/>
          </w:divBdr>
        </w:div>
        <w:div w:id="1645163790">
          <w:marLeft w:val="1800"/>
          <w:marRight w:val="0"/>
          <w:marTop w:val="96"/>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6783120">
      <w:bodyDiv w:val="1"/>
      <w:marLeft w:val="0"/>
      <w:marRight w:val="0"/>
      <w:marTop w:val="0"/>
      <w:marBottom w:val="0"/>
      <w:divBdr>
        <w:top w:val="none" w:sz="0" w:space="0" w:color="auto"/>
        <w:left w:val="none" w:sz="0" w:space="0" w:color="auto"/>
        <w:bottom w:val="none" w:sz="0" w:space="0" w:color="auto"/>
        <w:right w:val="none" w:sz="0" w:space="0" w:color="auto"/>
      </w:divBdr>
      <w:divsChild>
        <w:div w:id="781189866">
          <w:marLeft w:val="547"/>
          <w:marRight w:val="0"/>
          <w:marTop w:val="106"/>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8719882">
      <w:bodyDiv w:val="1"/>
      <w:marLeft w:val="0"/>
      <w:marRight w:val="0"/>
      <w:marTop w:val="0"/>
      <w:marBottom w:val="0"/>
      <w:divBdr>
        <w:top w:val="none" w:sz="0" w:space="0" w:color="auto"/>
        <w:left w:val="none" w:sz="0" w:space="0" w:color="auto"/>
        <w:bottom w:val="none" w:sz="0" w:space="0" w:color="auto"/>
        <w:right w:val="none" w:sz="0" w:space="0" w:color="auto"/>
      </w:divBdr>
      <w:divsChild>
        <w:div w:id="1833794645">
          <w:marLeft w:val="547"/>
          <w:marRight w:val="0"/>
          <w:marTop w:val="134"/>
          <w:marBottom w:val="0"/>
          <w:divBdr>
            <w:top w:val="none" w:sz="0" w:space="0" w:color="auto"/>
            <w:left w:val="none" w:sz="0" w:space="0" w:color="auto"/>
            <w:bottom w:val="none" w:sz="0" w:space="0" w:color="auto"/>
            <w:right w:val="none" w:sz="0" w:space="0" w:color="auto"/>
          </w:divBdr>
        </w:div>
        <w:div w:id="1108423946">
          <w:marLeft w:val="1166"/>
          <w:marRight w:val="0"/>
          <w:marTop w:val="115"/>
          <w:marBottom w:val="0"/>
          <w:divBdr>
            <w:top w:val="none" w:sz="0" w:space="0" w:color="auto"/>
            <w:left w:val="none" w:sz="0" w:space="0" w:color="auto"/>
            <w:bottom w:val="none" w:sz="0" w:space="0" w:color="auto"/>
            <w:right w:val="none" w:sz="0" w:space="0" w:color="auto"/>
          </w:divBdr>
        </w:div>
        <w:div w:id="277839642">
          <w:marLeft w:val="1800"/>
          <w:marRight w:val="0"/>
          <w:marTop w:val="96"/>
          <w:marBottom w:val="0"/>
          <w:divBdr>
            <w:top w:val="none" w:sz="0" w:space="0" w:color="auto"/>
            <w:left w:val="none" w:sz="0" w:space="0" w:color="auto"/>
            <w:bottom w:val="none" w:sz="0" w:space="0" w:color="auto"/>
            <w:right w:val="none" w:sz="0" w:space="0" w:color="auto"/>
          </w:divBdr>
        </w:div>
        <w:div w:id="1022898337">
          <w:marLeft w:val="1166"/>
          <w:marRight w:val="0"/>
          <w:marTop w:val="115"/>
          <w:marBottom w:val="0"/>
          <w:divBdr>
            <w:top w:val="none" w:sz="0" w:space="0" w:color="auto"/>
            <w:left w:val="none" w:sz="0" w:space="0" w:color="auto"/>
            <w:bottom w:val="none" w:sz="0" w:space="0" w:color="auto"/>
            <w:right w:val="none" w:sz="0" w:space="0" w:color="auto"/>
          </w:divBdr>
        </w:div>
        <w:div w:id="575432153">
          <w:marLeft w:val="1800"/>
          <w:marRight w:val="0"/>
          <w:marTop w:val="96"/>
          <w:marBottom w:val="0"/>
          <w:divBdr>
            <w:top w:val="none" w:sz="0" w:space="0" w:color="auto"/>
            <w:left w:val="none" w:sz="0" w:space="0" w:color="auto"/>
            <w:bottom w:val="none" w:sz="0" w:space="0" w:color="auto"/>
            <w:right w:val="none" w:sz="0" w:space="0" w:color="auto"/>
          </w:divBdr>
        </w:div>
        <w:div w:id="1148327233">
          <w:marLeft w:val="2520"/>
          <w:marRight w:val="0"/>
          <w:marTop w:val="86"/>
          <w:marBottom w:val="0"/>
          <w:divBdr>
            <w:top w:val="none" w:sz="0" w:space="0" w:color="auto"/>
            <w:left w:val="none" w:sz="0" w:space="0" w:color="auto"/>
            <w:bottom w:val="none" w:sz="0" w:space="0" w:color="auto"/>
            <w:right w:val="none" w:sz="0" w:space="0" w:color="auto"/>
          </w:divBdr>
        </w:div>
      </w:divsChild>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2304971">
      <w:bodyDiv w:val="1"/>
      <w:marLeft w:val="0"/>
      <w:marRight w:val="0"/>
      <w:marTop w:val="0"/>
      <w:marBottom w:val="0"/>
      <w:divBdr>
        <w:top w:val="none" w:sz="0" w:space="0" w:color="auto"/>
        <w:left w:val="none" w:sz="0" w:space="0" w:color="auto"/>
        <w:bottom w:val="none" w:sz="0" w:space="0" w:color="auto"/>
        <w:right w:val="none" w:sz="0" w:space="0" w:color="auto"/>
      </w:divBdr>
      <w:divsChild>
        <w:div w:id="499808615">
          <w:marLeft w:val="547"/>
          <w:marRight w:val="0"/>
          <w:marTop w:val="134"/>
          <w:marBottom w:val="0"/>
          <w:divBdr>
            <w:top w:val="none" w:sz="0" w:space="0" w:color="auto"/>
            <w:left w:val="none" w:sz="0" w:space="0" w:color="auto"/>
            <w:bottom w:val="none" w:sz="0" w:space="0" w:color="auto"/>
            <w:right w:val="none" w:sz="0" w:space="0" w:color="auto"/>
          </w:divBdr>
        </w:div>
        <w:div w:id="1654791287">
          <w:marLeft w:val="1166"/>
          <w:marRight w:val="0"/>
          <w:marTop w:val="115"/>
          <w:marBottom w:val="0"/>
          <w:divBdr>
            <w:top w:val="none" w:sz="0" w:space="0" w:color="auto"/>
            <w:left w:val="none" w:sz="0" w:space="0" w:color="auto"/>
            <w:bottom w:val="none" w:sz="0" w:space="0" w:color="auto"/>
            <w:right w:val="none" w:sz="0" w:space="0" w:color="auto"/>
          </w:divBdr>
        </w:div>
        <w:div w:id="930427191">
          <w:marLeft w:val="1800"/>
          <w:marRight w:val="0"/>
          <w:marTop w:val="86"/>
          <w:marBottom w:val="0"/>
          <w:divBdr>
            <w:top w:val="none" w:sz="0" w:space="0" w:color="auto"/>
            <w:left w:val="none" w:sz="0" w:space="0" w:color="auto"/>
            <w:bottom w:val="none" w:sz="0" w:space="0" w:color="auto"/>
            <w:right w:val="none" w:sz="0" w:space="0" w:color="auto"/>
          </w:divBdr>
        </w:div>
        <w:div w:id="1682127950">
          <w:marLeft w:val="1800"/>
          <w:marRight w:val="0"/>
          <w:marTop w:val="86"/>
          <w:marBottom w:val="0"/>
          <w:divBdr>
            <w:top w:val="none" w:sz="0" w:space="0" w:color="auto"/>
            <w:left w:val="none" w:sz="0" w:space="0" w:color="auto"/>
            <w:bottom w:val="none" w:sz="0" w:space="0" w:color="auto"/>
            <w:right w:val="none" w:sz="0" w:space="0" w:color="auto"/>
          </w:divBdr>
        </w:div>
        <w:div w:id="2054883086">
          <w:marLeft w:val="1166"/>
          <w:marRight w:val="0"/>
          <w:marTop w:val="115"/>
          <w:marBottom w:val="0"/>
          <w:divBdr>
            <w:top w:val="none" w:sz="0" w:space="0" w:color="auto"/>
            <w:left w:val="none" w:sz="0" w:space="0" w:color="auto"/>
            <w:bottom w:val="none" w:sz="0" w:space="0" w:color="auto"/>
            <w:right w:val="none" w:sz="0" w:space="0" w:color="auto"/>
          </w:divBdr>
        </w:div>
        <w:div w:id="1767144580">
          <w:marLeft w:val="1800"/>
          <w:marRight w:val="0"/>
          <w:marTop w:val="96"/>
          <w:marBottom w:val="0"/>
          <w:divBdr>
            <w:top w:val="none" w:sz="0" w:space="0" w:color="auto"/>
            <w:left w:val="none" w:sz="0" w:space="0" w:color="auto"/>
            <w:bottom w:val="none" w:sz="0" w:space="0" w:color="auto"/>
            <w:right w:val="none" w:sz="0" w:space="0" w:color="auto"/>
          </w:divBdr>
        </w:div>
        <w:div w:id="1666322440">
          <w:marLeft w:val="2520"/>
          <w:marRight w:val="0"/>
          <w:marTop w:val="77"/>
          <w:marBottom w:val="0"/>
          <w:divBdr>
            <w:top w:val="none" w:sz="0" w:space="0" w:color="auto"/>
            <w:left w:val="none" w:sz="0" w:space="0" w:color="auto"/>
            <w:bottom w:val="none" w:sz="0" w:space="0" w:color="auto"/>
            <w:right w:val="none" w:sz="0" w:space="0" w:color="auto"/>
          </w:divBdr>
        </w:div>
        <w:div w:id="1938899893">
          <w:marLeft w:val="2520"/>
          <w:marRight w:val="0"/>
          <w:marTop w:val="77"/>
          <w:marBottom w:val="0"/>
          <w:divBdr>
            <w:top w:val="none" w:sz="0" w:space="0" w:color="auto"/>
            <w:left w:val="none" w:sz="0" w:space="0" w:color="auto"/>
            <w:bottom w:val="none" w:sz="0" w:space="0" w:color="auto"/>
            <w:right w:val="none" w:sz="0" w:space="0" w:color="auto"/>
          </w:divBdr>
        </w:div>
        <w:div w:id="231548140">
          <w:marLeft w:val="1800"/>
          <w:marRight w:val="0"/>
          <w:marTop w:val="9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2974567">
      <w:bodyDiv w:val="1"/>
      <w:marLeft w:val="0"/>
      <w:marRight w:val="0"/>
      <w:marTop w:val="0"/>
      <w:marBottom w:val="0"/>
      <w:divBdr>
        <w:top w:val="none" w:sz="0" w:space="0" w:color="auto"/>
        <w:left w:val="none" w:sz="0" w:space="0" w:color="auto"/>
        <w:bottom w:val="none" w:sz="0" w:space="0" w:color="auto"/>
        <w:right w:val="none" w:sz="0" w:space="0" w:color="auto"/>
      </w:divBdr>
      <w:divsChild>
        <w:div w:id="1056011555">
          <w:marLeft w:val="547"/>
          <w:marRight w:val="0"/>
          <w:marTop w:val="115"/>
          <w:marBottom w:val="0"/>
          <w:divBdr>
            <w:top w:val="none" w:sz="0" w:space="0" w:color="auto"/>
            <w:left w:val="none" w:sz="0" w:space="0" w:color="auto"/>
            <w:bottom w:val="none" w:sz="0" w:space="0" w:color="auto"/>
            <w:right w:val="none" w:sz="0" w:space="0" w:color="auto"/>
          </w:divBdr>
        </w:div>
        <w:div w:id="920066622">
          <w:marLeft w:val="1166"/>
          <w:marRight w:val="0"/>
          <w:marTop w:val="96"/>
          <w:marBottom w:val="0"/>
          <w:divBdr>
            <w:top w:val="none" w:sz="0" w:space="0" w:color="auto"/>
            <w:left w:val="none" w:sz="0" w:space="0" w:color="auto"/>
            <w:bottom w:val="none" w:sz="0" w:space="0" w:color="auto"/>
            <w:right w:val="none" w:sz="0" w:space="0" w:color="auto"/>
          </w:divBdr>
        </w:div>
        <w:div w:id="1240944730">
          <w:marLeft w:val="1800"/>
          <w:marRight w:val="0"/>
          <w:marTop w:val="86"/>
          <w:marBottom w:val="0"/>
          <w:divBdr>
            <w:top w:val="none" w:sz="0" w:space="0" w:color="auto"/>
            <w:left w:val="none" w:sz="0" w:space="0" w:color="auto"/>
            <w:bottom w:val="none" w:sz="0" w:space="0" w:color="auto"/>
            <w:right w:val="none" w:sz="0" w:space="0" w:color="auto"/>
          </w:divBdr>
        </w:div>
        <w:div w:id="1392772026">
          <w:marLeft w:val="1800"/>
          <w:marRight w:val="0"/>
          <w:marTop w:val="86"/>
          <w:marBottom w:val="0"/>
          <w:divBdr>
            <w:top w:val="none" w:sz="0" w:space="0" w:color="auto"/>
            <w:left w:val="none" w:sz="0" w:space="0" w:color="auto"/>
            <w:bottom w:val="none" w:sz="0" w:space="0" w:color="auto"/>
            <w:right w:val="none" w:sz="0" w:space="0" w:color="auto"/>
          </w:divBdr>
        </w:div>
        <w:div w:id="1164541447">
          <w:marLeft w:val="1166"/>
          <w:marRight w:val="0"/>
          <w:marTop w:val="96"/>
          <w:marBottom w:val="0"/>
          <w:divBdr>
            <w:top w:val="none" w:sz="0" w:space="0" w:color="auto"/>
            <w:left w:val="none" w:sz="0" w:space="0" w:color="auto"/>
            <w:bottom w:val="none" w:sz="0" w:space="0" w:color="auto"/>
            <w:right w:val="none" w:sz="0" w:space="0" w:color="auto"/>
          </w:divBdr>
        </w:div>
        <w:div w:id="1083987092">
          <w:marLeft w:val="1800"/>
          <w:marRight w:val="0"/>
          <w:marTop w:val="86"/>
          <w:marBottom w:val="0"/>
          <w:divBdr>
            <w:top w:val="none" w:sz="0" w:space="0" w:color="auto"/>
            <w:left w:val="none" w:sz="0" w:space="0" w:color="auto"/>
            <w:bottom w:val="none" w:sz="0" w:space="0" w:color="auto"/>
            <w:right w:val="none" w:sz="0" w:space="0" w:color="auto"/>
          </w:divBdr>
        </w:div>
        <w:div w:id="531695909">
          <w:marLeft w:val="2520"/>
          <w:marRight w:val="0"/>
          <w:marTop w:val="72"/>
          <w:marBottom w:val="0"/>
          <w:divBdr>
            <w:top w:val="none" w:sz="0" w:space="0" w:color="auto"/>
            <w:left w:val="none" w:sz="0" w:space="0" w:color="auto"/>
            <w:bottom w:val="none" w:sz="0" w:space="0" w:color="auto"/>
            <w:right w:val="none" w:sz="0" w:space="0" w:color="auto"/>
          </w:divBdr>
        </w:div>
        <w:div w:id="453795602">
          <w:marLeft w:val="1800"/>
          <w:marRight w:val="0"/>
          <w:marTop w:val="86"/>
          <w:marBottom w:val="0"/>
          <w:divBdr>
            <w:top w:val="none" w:sz="0" w:space="0" w:color="auto"/>
            <w:left w:val="none" w:sz="0" w:space="0" w:color="auto"/>
            <w:bottom w:val="none" w:sz="0" w:space="0" w:color="auto"/>
            <w:right w:val="none" w:sz="0" w:space="0" w:color="auto"/>
          </w:divBdr>
        </w:div>
        <w:div w:id="241984719">
          <w:marLeft w:val="2520"/>
          <w:marRight w:val="0"/>
          <w:marTop w:val="77"/>
          <w:marBottom w:val="0"/>
          <w:divBdr>
            <w:top w:val="none" w:sz="0" w:space="0" w:color="auto"/>
            <w:left w:val="none" w:sz="0" w:space="0" w:color="auto"/>
            <w:bottom w:val="none" w:sz="0" w:space="0" w:color="auto"/>
            <w:right w:val="none" w:sz="0" w:space="0" w:color="auto"/>
          </w:divBdr>
        </w:div>
        <w:div w:id="576747911">
          <w:marLeft w:val="2520"/>
          <w:marRight w:val="0"/>
          <w:marTop w:val="77"/>
          <w:marBottom w:val="0"/>
          <w:divBdr>
            <w:top w:val="none" w:sz="0" w:space="0" w:color="auto"/>
            <w:left w:val="none" w:sz="0" w:space="0" w:color="auto"/>
            <w:bottom w:val="none" w:sz="0" w:space="0" w:color="auto"/>
            <w:right w:val="none" w:sz="0" w:space="0" w:color="auto"/>
          </w:divBdr>
        </w:div>
        <w:div w:id="1816873291">
          <w:marLeft w:val="3240"/>
          <w:marRight w:val="0"/>
          <w:marTop w:val="77"/>
          <w:marBottom w:val="0"/>
          <w:divBdr>
            <w:top w:val="none" w:sz="0" w:space="0" w:color="auto"/>
            <w:left w:val="none" w:sz="0" w:space="0" w:color="auto"/>
            <w:bottom w:val="none" w:sz="0" w:space="0" w:color="auto"/>
            <w:right w:val="none" w:sz="0" w:space="0" w:color="auto"/>
          </w:divBdr>
        </w:div>
        <w:div w:id="1178034249">
          <w:marLeft w:val="3240"/>
          <w:marRight w:val="0"/>
          <w:marTop w:val="77"/>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19444506">
      <w:bodyDiv w:val="1"/>
      <w:marLeft w:val="0"/>
      <w:marRight w:val="0"/>
      <w:marTop w:val="0"/>
      <w:marBottom w:val="0"/>
      <w:divBdr>
        <w:top w:val="none" w:sz="0" w:space="0" w:color="auto"/>
        <w:left w:val="none" w:sz="0" w:space="0" w:color="auto"/>
        <w:bottom w:val="none" w:sz="0" w:space="0" w:color="auto"/>
        <w:right w:val="none" w:sz="0" w:space="0" w:color="auto"/>
      </w:divBdr>
      <w:divsChild>
        <w:div w:id="1871143663">
          <w:marLeft w:val="547"/>
          <w:marRight w:val="0"/>
          <w:marTop w:val="115"/>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9329-45CF-4DF8-8015-74191AE3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2732</Words>
  <Characters>15573</Characters>
  <Application>Microsoft Office Word</Application>
  <DocSecurity>0</DocSecurity>
  <Lines>129</Lines>
  <Paragraphs>36</Paragraphs>
  <ScaleCrop>false</ScaleCrop>
  <Company>Microsoft</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吴径舟</cp:lastModifiedBy>
  <cp:revision>16</cp:revision>
  <cp:lastPrinted>2015-02-02T04:17:00Z</cp:lastPrinted>
  <dcterms:created xsi:type="dcterms:W3CDTF">2021-05-08T06:49:00Z</dcterms:created>
  <dcterms:modified xsi:type="dcterms:W3CDTF">2021-05-11T11:18:00Z</dcterms:modified>
</cp:coreProperties>
</file>